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062C2" w14:textId="67BB0AE5" w:rsidR="00683931" w:rsidRPr="002D73B5" w:rsidRDefault="00C17E4A" w:rsidP="00683931">
      <w:pPr>
        <w:ind w:left="284" w:right="206"/>
        <w:jc w:val="center"/>
        <w:rPr>
          <w:rFonts w:ascii="Times New Roman" w:hAnsi="Times New Roman" w:cs="Times New Roman"/>
          <w:b/>
          <w:noProof/>
          <w:spacing w:val="-3"/>
          <w:w w:val="95"/>
          <w:sz w:val="36"/>
          <w:szCs w:val="36"/>
        </w:rPr>
      </w:pPr>
      <w:r w:rsidRPr="00C17E4A">
        <w:rPr>
          <w:rFonts w:ascii="Times New Roman" w:hAnsi="Times New Roman" w:cs="Times New Roman"/>
          <w:b/>
          <w:noProof/>
          <w:spacing w:val="-3"/>
          <w:w w:val="95"/>
          <w:sz w:val="36"/>
          <w:szCs w:val="36"/>
        </w:rPr>
        <w:t xml:space="preserve">Tax </w:t>
      </w:r>
      <w:r w:rsidR="002E0E27" w:rsidRPr="00C17E4A">
        <w:rPr>
          <w:rFonts w:ascii="Times New Roman" w:hAnsi="Times New Roman" w:cs="Times New Roman"/>
          <w:b/>
          <w:noProof/>
          <w:spacing w:val="-3"/>
          <w:w w:val="95"/>
          <w:sz w:val="36"/>
          <w:szCs w:val="36"/>
        </w:rPr>
        <w:t>literacy improvement through</w:t>
      </w:r>
      <w:r w:rsidRPr="00C17E4A">
        <w:rPr>
          <w:rFonts w:ascii="Times New Roman" w:hAnsi="Times New Roman" w:cs="Times New Roman"/>
          <w:b/>
          <w:noProof/>
          <w:spacing w:val="-3"/>
          <w:w w:val="95"/>
          <w:sz w:val="36"/>
          <w:szCs w:val="36"/>
        </w:rPr>
        <w:t xml:space="preserve"> NPWP and </w:t>
      </w:r>
      <w:r w:rsidR="002E0E27" w:rsidRPr="00C17E4A">
        <w:rPr>
          <w:rFonts w:ascii="Times New Roman" w:hAnsi="Times New Roman" w:cs="Times New Roman"/>
          <w:b/>
          <w:noProof/>
          <w:spacing w:val="-3"/>
          <w:w w:val="95"/>
          <w:sz w:val="36"/>
          <w:szCs w:val="36"/>
        </w:rPr>
        <w:t xml:space="preserve">tax regulation socialization for </w:t>
      </w:r>
      <w:r w:rsidRPr="00C17E4A">
        <w:rPr>
          <w:rFonts w:ascii="Times New Roman" w:hAnsi="Times New Roman" w:cs="Times New Roman"/>
          <w:b/>
          <w:noProof/>
          <w:spacing w:val="-3"/>
          <w:w w:val="95"/>
          <w:sz w:val="36"/>
          <w:szCs w:val="36"/>
        </w:rPr>
        <w:t xml:space="preserve">MSMEs in Bumi Jaya </w:t>
      </w:r>
      <w:r w:rsidR="002E0E27">
        <w:rPr>
          <w:rFonts w:ascii="Times New Roman" w:hAnsi="Times New Roman" w:cs="Times New Roman"/>
          <w:b/>
          <w:noProof/>
          <w:spacing w:val="-3"/>
          <w:w w:val="95"/>
          <w:sz w:val="36"/>
          <w:szCs w:val="36"/>
        </w:rPr>
        <w:t>v</w:t>
      </w:r>
      <w:r w:rsidRPr="00C17E4A">
        <w:rPr>
          <w:rFonts w:ascii="Times New Roman" w:hAnsi="Times New Roman" w:cs="Times New Roman"/>
          <w:b/>
          <w:noProof/>
          <w:spacing w:val="-3"/>
          <w:w w:val="95"/>
          <w:sz w:val="36"/>
          <w:szCs w:val="36"/>
        </w:rPr>
        <w:t>illage</w:t>
      </w:r>
    </w:p>
    <w:p w14:paraId="2D70323D" w14:textId="2FF022DC" w:rsidR="008A775A" w:rsidRPr="000C783B" w:rsidRDefault="00C17E4A" w:rsidP="008A775A">
      <w:pPr>
        <w:pStyle w:val="a"/>
        <w:spacing w:line="276" w:lineRule="auto"/>
        <w:ind w:left="284" w:right="206"/>
        <w:contextualSpacing/>
        <w:jc w:val="center"/>
        <w:rPr>
          <w:rFonts w:ascii="Times New Roman" w:hAnsi="Times New Roman" w:cs="Times New Roman"/>
          <w:b/>
          <w:bCs/>
          <w:noProof/>
          <w:color w:val="auto"/>
          <w:spacing w:val="-3"/>
          <w:w w:val="95"/>
          <w:position w:val="11"/>
          <w:sz w:val="14"/>
        </w:rPr>
      </w:pPr>
      <w:r w:rsidRPr="00C17E4A">
        <w:rPr>
          <w:rFonts w:ascii="Times" w:eastAsiaTheme="minorEastAsia" w:hAnsi="Times" w:cs="Times"/>
          <w:b/>
          <w:bCs/>
          <w:color w:val="auto"/>
          <w:spacing w:val="-3"/>
          <w:kern w:val="1"/>
        </w:rPr>
        <w:t xml:space="preserve">Rahmatullah </w:t>
      </w:r>
      <w:proofErr w:type="spellStart"/>
      <w:r w:rsidRPr="00C17E4A">
        <w:rPr>
          <w:rFonts w:ascii="Times" w:eastAsiaTheme="minorEastAsia" w:hAnsi="Times" w:cs="Times"/>
          <w:b/>
          <w:bCs/>
          <w:color w:val="auto"/>
          <w:spacing w:val="-3"/>
          <w:kern w:val="1"/>
        </w:rPr>
        <w:t>Alfikri</w:t>
      </w:r>
      <w:proofErr w:type="spellEnd"/>
      <w:r w:rsidR="00683931" w:rsidRPr="000C783B">
        <w:rPr>
          <w:rFonts w:ascii="Times New Roman" w:hAnsi="Times New Roman" w:cs="Times New Roman"/>
          <w:b/>
          <w:bCs/>
          <w:noProof/>
          <w:color w:val="auto"/>
          <w:spacing w:val="-3"/>
          <w:w w:val="95"/>
          <w:sz w:val="21"/>
        </w:rPr>
        <w:t xml:space="preserve"> </w:t>
      </w:r>
      <w:r w:rsidR="00683931" w:rsidRPr="002467B8">
        <w:rPr>
          <w:rFonts w:ascii="Times New Roman" w:hAnsi="Times New Roman" w:cs="Times New Roman"/>
          <w:noProof/>
          <w:color w:val="auto"/>
          <w:spacing w:val="-3"/>
          <w:w w:val="95"/>
          <w:position w:val="11"/>
          <w:sz w:val="14"/>
        </w:rPr>
        <w:t>1*</w:t>
      </w:r>
      <w:r w:rsidR="00683931">
        <w:rPr>
          <w:rFonts w:ascii="Times New Roman" w:hAnsi="Times New Roman" w:cs="Times New Roman"/>
          <w:noProof/>
          <w:color w:val="auto"/>
          <w:spacing w:val="-3"/>
          <w:w w:val="95"/>
          <w:position w:val="11"/>
          <w:sz w:val="14"/>
        </w:rPr>
        <w:t xml:space="preserve"> </w:t>
      </w:r>
      <w:proofErr w:type="spellStart"/>
      <w:r w:rsidR="008A775A" w:rsidRPr="008A775A">
        <w:rPr>
          <w:rFonts w:ascii="Times" w:eastAsiaTheme="minorEastAsia" w:hAnsi="Times" w:cs="Times"/>
          <w:b/>
          <w:bCs/>
          <w:color w:val="auto"/>
          <w:spacing w:val="-3"/>
          <w:kern w:val="1"/>
        </w:rPr>
        <w:t>Audina</w:t>
      </w:r>
      <w:proofErr w:type="spellEnd"/>
      <w:r w:rsidR="008A775A" w:rsidRPr="008A775A">
        <w:rPr>
          <w:rFonts w:ascii="Times" w:eastAsiaTheme="minorEastAsia" w:hAnsi="Times" w:cs="Times"/>
          <w:b/>
          <w:bCs/>
          <w:color w:val="auto"/>
          <w:spacing w:val="-3"/>
          <w:kern w:val="1"/>
        </w:rPr>
        <w:t xml:space="preserve"> Rahmi</w:t>
      </w:r>
      <w:r w:rsidR="00683931" w:rsidRPr="000C783B">
        <w:rPr>
          <w:rFonts w:ascii="Times New Roman" w:hAnsi="Times New Roman" w:cs="Times New Roman"/>
          <w:b/>
          <w:bCs/>
          <w:noProof/>
          <w:color w:val="auto"/>
          <w:spacing w:val="-3"/>
          <w:w w:val="95"/>
          <w:sz w:val="21"/>
        </w:rPr>
        <w:t xml:space="preserve"> </w:t>
      </w:r>
      <w:r w:rsidR="00683931">
        <w:rPr>
          <w:rFonts w:ascii="Times New Roman" w:hAnsi="Times New Roman" w:cs="Times New Roman"/>
          <w:noProof/>
          <w:color w:val="auto"/>
          <w:spacing w:val="-3"/>
          <w:w w:val="95"/>
          <w:position w:val="11"/>
          <w:sz w:val="14"/>
        </w:rPr>
        <w:t xml:space="preserve">2 </w:t>
      </w:r>
      <w:r w:rsidR="008A775A" w:rsidRPr="008A775A">
        <w:rPr>
          <w:rFonts w:ascii="Times" w:eastAsiaTheme="minorEastAsia" w:hAnsi="Times" w:cs="Times"/>
          <w:b/>
          <w:bCs/>
          <w:color w:val="auto"/>
          <w:spacing w:val="-3"/>
          <w:kern w:val="1"/>
        </w:rPr>
        <w:t xml:space="preserve">Rahmi </w:t>
      </w:r>
      <w:proofErr w:type="spellStart"/>
      <w:r w:rsidR="008A775A" w:rsidRPr="008A775A">
        <w:rPr>
          <w:rFonts w:ascii="Times" w:eastAsiaTheme="minorEastAsia" w:hAnsi="Times" w:cs="Times"/>
          <w:b/>
          <w:bCs/>
          <w:color w:val="auto"/>
          <w:spacing w:val="-3"/>
          <w:kern w:val="1"/>
        </w:rPr>
        <w:t>Nadiar</w:t>
      </w:r>
      <w:proofErr w:type="spellEnd"/>
      <w:r w:rsidR="008A775A" w:rsidRPr="000C783B">
        <w:rPr>
          <w:rFonts w:ascii="Times New Roman" w:hAnsi="Times New Roman" w:cs="Times New Roman"/>
          <w:b/>
          <w:bCs/>
          <w:noProof/>
          <w:color w:val="auto"/>
          <w:spacing w:val="-3"/>
          <w:w w:val="95"/>
          <w:sz w:val="21"/>
        </w:rPr>
        <w:t xml:space="preserve"> </w:t>
      </w:r>
      <w:r w:rsidR="008A775A">
        <w:rPr>
          <w:rFonts w:ascii="Times New Roman" w:hAnsi="Times New Roman" w:cs="Times New Roman"/>
          <w:noProof/>
          <w:color w:val="auto"/>
          <w:spacing w:val="-3"/>
          <w:w w:val="95"/>
          <w:position w:val="11"/>
          <w:sz w:val="14"/>
        </w:rPr>
        <w:t xml:space="preserve">3 </w:t>
      </w:r>
      <w:r w:rsidR="008A775A" w:rsidRPr="008A775A">
        <w:rPr>
          <w:rFonts w:ascii="Times" w:eastAsiaTheme="minorEastAsia" w:hAnsi="Times" w:cs="Times"/>
          <w:b/>
          <w:bCs/>
          <w:color w:val="auto"/>
          <w:spacing w:val="-3"/>
          <w:kern w:val="1"/>
        </w:rPr>
        <w:t xml:space="preserve">Annisa Tri </w:t>
      </w:r>
      <w:proofErr w:type="spellStart"/>
      <w:r w:rsidR="008A775A" w:rsidRPr="008A775A">
        <w:rPr>
          <w:rFonts w:ascii="Times" w:eastAsiaTheme="minorEastAsia" w:hAnsi="Times" w:cs="Times"/>
          <w:b/>
          <w:bCs/>
          <w:color w:val="auto"/>
          <w:spacing w:val="-3"/>
          <w:kern w:val="1"/>
        </w:rPr>
        <w:t>Hidhayati</w:t>
      </w:r>
      <w:proofErr w:type="spellEnd"/>
      <w:r w:rsidR="008A775A" w:rsidRPr="000C783B">
        <w:rPr>
          <w:rFonts w:ascii="Times New Roman" w:hAnsi="Times New Roman" w:cs="Times New Roman"/>
          <w:b/>
          <w:bCs/>
          <w:noProof/>
          <w:color w:val="auto"/>
          <w:spacing w:val="-3"/>
          <w:w w:val="95"/>
          <w:sz w:val="21"/>
        </w:rPr>
        <w:t xml:space="preserve"> </w:t>
      </w:r>
      <w:r w:rsidR="008A775A">
        <w:rPr>
          <w:rFonts w:ascii="Times New Roman" w:hAnsi="Times New Roman" w:cs="Times New Roman"/>
          <w:noProof/>
          <w:color w:val="auto"/>
          <w:spacing w:val="-3"/>
          <w:w w:val="95"/>
          <w:position w:val="11"/>
          <w:sz w:val="14"/>
        </w:rPr>
        <w:t xml:space="preserve">4 </w:t>
      </w:r>
    </w:p>
    <w:p w14:paraId="4474F2A5" w14:textId="44441B09" w:rsidR="008A775A" w:rsidRPr="000C783B" w:rsidRDefault="008A775A" w:rsidP="008A775A">
      <w:pPr>
        <w:pStyle w:val="a"/>
        <w:spacing w:line="276" w:lineRule="auto"/>
        <w:ind w:left="284" w:right="206"/>
        <w:contextualSpacing/>
        <w:jc w:val="center"/>
        <w:rPr>
          <w:rFonts w:ascii="Times New Roman" w:hAnsi="Times New Roman" w:cs="Times New Roman"/>
          <w:b/>
          <w:bCs/>
          <w:noProof/>
          <w:color w:val="auto"/>
          <w:spacing w:val="-3"/>
          <w:w w:val="95"/>
          <w:position w:val="11"/>
          <w:sz w:val="14"/>
        </w:rPr>
      </w:pPr>
    </w:p>
    <w:p w14:paraId="7483462F" w14:textId="09F985AF" w:rsidR="00683931" w:rsidRPr="000C783B" w:rsidRDefault="00683931" w:rsidP="00683931">
      <w:pPr>
        <w:pStyle w:val="a"/>
        <w:tabs>
          <w:tab w:val="left" w:pos="9729"/>
          <w:tab w:val="left" w:pos="9923"/>
          <w:tab w:val="left" w:pos="10065"/>
        </w:tabs>
        <w:spacing w:before="0" w:line="240" w:lineRule="auto"/>
        <w:ind w:left="284" w:right="204"/>
        <w:contextualSpacing/>
        <w:jc w:val="center"/>
        <w:rPr>
          <w:rFonts w:ascii="Times" w:eastAsiaTheme="minorEastAsia" w:hAnsi="Times" w:cs="Times"/>
          <w:color w:val="auto"/>
          <w:spacing w:val="-3"/>
          <w:kern w:val="1"/>
          <w:sz w:val="20"/>
          <w:szCs w:val="20"/>
        </w:rPr>
      </w:pPr>
      <w:r w:rsidRPr="000C783B">
        <w:rPr>
          <w:rFonts w:ascii="Times New Roman" w:hAnsi="Times New Roman" w:cs="Times New Roman"/>
          <w:noProof/>
          <w:color w:val="auto"/>
          <w:spacing w:val="-3"/>
          <w:w w:val="95"/>
          <w:position w:val="11"/>
          <w:sz w:val="14"/>
        </w:rPr>
        <w:t>1</w:t>
      </w:r>
      <w:r>
        <w:rPr>
          <w:rFonts w:ascii="Times New Roman" w:hAnsi="Times New Roman" w:cs="Times New Roman"/>
          <w:noProof/>
          <w:color w:val="auto"/>
          <w:spacing w:val="-3"/>
          <w:w w:val="95"/>
          <w:position w:val="11"/>
          <w:sz w:val="14"/>
        </w:rPr>
        <w:t>,2</w:t>
      </w:r>
      <w:r w:rsidR="008A775A">
        <w:rPr>
          <w:rFonts w:ascii="Times New Roman" w:hAnsi="Times New Roman" w:cs="Times New Roman"/>
          <w:noProof/>
          <w:color w:val="auto"/>
          <w:spacing w:val="-3"/>
          <w:w w:val="95"/>
          <w:position w:val="11"/>
          <w:sz w:val="14"/>
        </w:rPr>
        <w:t>,3,4</w:t>
      </w:r>
      <w:r>
        <w:rPr>
          <w:rFonts w:ascii="Times New Roman" w:hAnsi="Times New Roman" w:cs="Times New Roman"/>
          <w:noProof/>
          <w:color w:val="auto"/>
          <w:spacing w:val="-3"/>
          <w:w w:val="95"/>
          <w:position w:val="11"/>
          <w:sz w:val="14"/>
        </w:rPr>
        <w:t xml:space="preserve"> </w:t>
      </w:r>
      <w:r w:rsidR="008A775A" w:rsidRPr="008A775A">
        <w:rPr>
          <w:rFonts w:ascii="Times" w:eastAsiaTheme="minorEastAsia" w:hAnsi="Times" w:cs="Times"/>
          <w:color w:val="auto"/>
          <w:spacing w:val="-3"/>
          <w:kern w:val="1"/>
          <w:sz w:val="20"/>
          <w:szCs w:val="20"/>
        </w:rPr>
        <w:t>Tanah Laut State Polytechnic</w:t>
      </w:r>
      <w:r>
        <w:rPr>
          <w:rFonts w:ascii="Times" w:eastAsiaTheme="minorEastAsia" w:hAnsi="Times" w:cs="Times"/>
          <w:color w:val="auto"/>
          <w:spacing w:val="-3"/>
          <w:kern w:val="1"/>
          <w:sz w:val="20"/>
          <w:szCs w:val="20"/>
        </w:rPr>
        <w:t xml:space="preserve">, </w:t>
      </w:r>
      <w:r w:rsidR="008A775A">
        <w:rPr>
          <w:rFonts w:ascii="Times" w:eastAsiaTheme="minorEastAsia" w:hAnsi="Times" w:cs="Times"/>
          <w:color w:val="auto"/>
          <w:spacing w:val="-3"/>
          <w:kern w:val="1"/>
          <w:sz w:val="20"/>
          <w:szCs w:val="20"/>
        </w:rPr>
        <w:t>Tanah Laut</w:t>
      </w:r>
      <w:r>
        <w:rPr>
          <w:rFonts w:ascii="Times" w:eastAsiaTheme="minorEastAsia" w:hAnsi="Times" w:cs="Times"/>
          <w:color w:val="auto"/>
          <w:spacing w:val="-3"/>
          <w:kern w:val="1"/>
          <w:sz w:val="20"/>
          <w:szCs w:val="20"/>
        </w:rPr>
        <w:t xml:space="preserve">, </w:t>
      </w:r>
      <w:r w:rsidR="008A775A" w:rsidRPr="008A775A">
        <w:rPr>
          <w:rFonts w:ascii="Times" w:eastAsiaTheme="minorEastAsia" w:hAnsi="Times" w:cs="Times"/>
          <w:color w:val="auto"/>
          <w:spacing w:val="-3"/>
          <w:kern w:val="1"/>
          <w:sz w:val="20"/>
          <w:szCs w:val="20"/>
        </w:rPr>
        <w:t>70815</w:t>
      </w:r>
      <w:r>
        <w:rPr>
          <w:rFonts w:ascii="Times" w:eastAsiaTheme="minorEastAsia" w:hAnsi="Times" w:cs="Times"/>
          <w:color w:val="auto"/>
          <w:spacing w:val="-3"/>
          <w:kern w:val="1"/>
          <w:sz w:val="20"/>
          <w:szCs w:val="20"/>
        </w:rPr>
        <w:t xml:space="preserve">, </w:t>
      </w:r>
      <w:r w:rsidR="008A775A">
        <w:rPr>
          <w:rFonts w:ascii="Times" w:eastAsiaTheme="minorEastAsia" w:hAnsi="Times" w:cs="Times"/>
          <w:color w:val="auto"/>
          <w:spacing w:val="-3"/>
          <w:kern w:val="1"/>
          <w:sz w:val="20"/>
          <w:szCs w:val="20"/>
        </w:rPr>
        <w:t>South Kalimantan</w:t>
      </w:r>
      <w:r w:rsidRPr="000C783B">
        <w:rPr>
          <w:rFonts w:ascii="Times" w:eastAsiaTheme="minorEastAsia" w:hAnsi="Times" w:cs="Times"/>
          <w:color w:val="auto"/>
          <w:spacing w:val="-3"/>
          <w:kern w:val="1"/>
          <w:sz w:val="20"/>
          <w:szCs w:val="20"/>
        </w:rPr>
        <w:t>, Indonesia</w:t>
      </w:r>
    </w:p>
    <w:p w14:paraId="6B286F4F" w14:textId="77777777" w:rsidR="00683931" w:rsidRDefault="00683931" w:rsidP="00683931">
      <w:pPr>
        <w:pStyle w:val="a"/>
        <w:tabs>
          <w:tab w:val="left" w:pos="9729"/>
          <w:tab w:val="left" w:pos="9923"/>
          <w:tab w:val="left" w:pos="10065"/>
        </w:tabs>
        <w:spacing w:line="360" w:lineRule="auto"/>
        <w:ind w:right="206"/>
        <w:contextualSpacing/>
        <w:rPr>
          <w:rFonts w:ascii="Times" w:eastAsiaTheme="minorEastAsia" w:hAnsi="Times" w:cs="Times"/>
          <w:b/>
          <w:bCs/>
          <w:color w:val="auto"/>
          <w:spacing w:val="-3"/>
          <w:kern w:val="1"/>
          <w:sz w:val="20"/>
          <w:szCs w:val="20"/>
        </w:rPr>
      </w:pPr>
    </w:p>
    <w:p w14:paraId="09431BD2" w14:textId="77777777" w:rsidR="00683931" w:rsidRPr="000C783B" w:rsidRDefault="00683931" w:rsidP="00683931">
      <w:pPr>
        <w:pStyle w:val="a"/>
        <w:spacing w:line="276" w:lineRule="auto"/>
        <w:ind w:left="284" w:right="206"/>
        <w:contextualSpacing/>
        <w:jc w:val="center"/>
        <w:rPr>
          <w:rFonts w:ascii="Times" w:eastAsiaTheme="minorEastAsia" w:hAnsi="Times" w:cs="Times"/>
          <w:b/>
          <w:bCs/>
          <w:color w:val="auto"/>
          <w:spacing w:val="-3"/>
          <w:kern w:val="1"/>
          <w:sz w:val="20"/>
          <w:szCs w:val="20"/>
        </w:rPr>
      </w:pPr>
      <w:r w:rsidRPr="000C783B">
        <w:rPr>
          <w:rFonts w:ascii="Times" w:eastAsiaTheme="minorEastAsia" w:hAnsi="Times" w:cs="Times"/>
          <w:b/>
          <w:bCs/>
          <w:color w:val="auto"/>
          <w:spacing w:val="-3"/>
          <w:kern w:val="1"/>
          <w:sz w:val="20"/>
          <w:szCs w:val="20"/>
        </w:rPr>
        <w:t>Email</w:t>
      </w:r>
    </w:p>
    <w:p w14:paraId="6E8EECFA" w14:textId="0FAAEDC4" w:rsidR="00683931" w:rsidRDefault="00E050C9" w:rsidP="00683931">
      <w:pPr>
        <w:pStyle w:val="a"/>
        <w:spacing w:line="276" w:lineRule="auto"/>
        <w:ind w:left="284" w:right="206"/>
        <w:contextualSpacing/>
        <w:jc w:val="center"/>
      </w:pPr>
      <w:hyperlink r:id="rId7" w:history="1">
        <w:r w:rsidRPr="00191647">
          <w:rPr>
            <w:rStyle w:val="Hyperlink"/>
            <w:rFonts w:ascii="Times" w:hAnsi="Times" w:cs="Times"/>
            <w:sz w:val="20"/>
            <w:szCs w:val="20"/>
          </w:rPr>
          <w:t>rahmatullah@politala.ac.id</w:t>
        </w:r>
      </w:hyperlink>
      <w:r>
        <w:rPr>
          <w:rFonts w:ascii="Times" w:hAnsi="Times" w:cs="Times"/>
          <w:sz w:val="20"/>
          <w:szCs w:val="20"/>
        </w:rPr>
        <w:t xml:space="preserve"> </w:t>
      </w:r>
      <w:r w:rsidR="00683931" w:rsidRPr="002467B8">
        <w:rPr>
          <w:rFonts w:ascii="Times New Roman" w:hAnsi="Times New Roman" w:cs="Times New Roman"/>
          <w:noProof/>
          <w:color w:val="auto"/>
          <w:spacing w:val="-3"/>
          <w:w w:val="95"/>
          <w:position w:val="11"/>
          <w:sz w:val="14"/>
        </w:rPr>
        <w:t>*</w:t>
      </w:r>
      <w:r w:rsidR="00683931">
        <w:rPr>
          <w:rFonts w:ascii="Times" w:eastAsiaTheme="minorEastAsia" w:hAnsi="Times" w:cs="Times"/>
          <w:bCs/>
          <w:spacing w:val="-3"/>
          <w:kern w:val="1"/>
          <w:sz w:val="20"/>
          <w:szCs w:val="20"/>
        </w:rPr>
        <w:t xml:space="preserve">, </w:t>
      </w:r>
      <w:hyperlink r:id="rId8" w:history="1">
        <w:r w:rsidRPr="00191647">
          <w:rPr>
            <w:rStyle w:val="Hyperlink"/>
            <w:rFonts w:ascii="Times" w:hAnsi="Times" w:cs="Times"/>
            <w:sz w:val="20"/>
            <w:szCs w:val="20"/>
          </w:rPr>
          <w:t>audina@politala.ac.id</w:t>
        </w:r>
      </w:hyperlink>
      <w:r>
        <w:rPr>
          <w:rFonts w:ascii="Times" w:hAnsi="Times" w:cs="Times"/>
          <w:sz w:val="20"/>
          <w:szCs w:val="20"/>
        </w:rPr>
        <w:t xml:space="preserve"> </w:t>
      </w:r>
      <w:r w:rsidR="003A23F6">
        <w:rPr>
          <w:rFonts w:ascii="Times" w:hAnsi="Times" w:cs="Times"/>
          <w:sz w:val="20"/>
          <w:szCs w:val="20"/>
        </w:rPr>
        <w:t xml:space="preserve">, </w:t>
      </w:r>
      <w:hyperlink r:id="rId9" w:history="1">
        <w:r w:rsidR="003A23F6" w:rsidRPr="00191647">
          <w:rPr>
            <w:rStyle w:val="Hyperlink"/>
            <w:rFonts w:ascii="Times" w:hAnsi="Times" w:cs="Times"/>
            <w:sz w:val="20"/>
            <w:szCs w:val="20"/>
          </w:rPr>
          <w:t>rahmi@politala.ac.id</w:t>
        </w:r>
      </w:hyperlink>
      <w:r w:rsidR="003A23F6">
        <w:rPr>
          <w:rFonts w:ascii="Times" w:hAnsi="Times" w:cs="Times"/>
          <w:sz w:val="20"/>
          <w:szCs w:val="20"/>
        </w:rPr>
        <w:t xml:space="preserve"> </w:t>
      </w:r>
      <w:r w:rsidR="003A23F6" w:rsidRPr="003A23F6">
        <w:rPr>
          <w:rFonts w:ascii="Times" w:hAnsi="Times" w:cs="Times"/>
          <w:sz w:val="20"/>
          <w:szCs w:val="20"/>
        </w:rPr>
        <w:t xml:space="preserve">, </w:t>
      </w:r>
      <w:hyperlink r:id="rId10" w:history="1">
        <w:r w:rsidR="003A23F6" w:rsidRPr="00191647">
          <w:rPr>
            <w:rStyle w:val="Hyperlink"/>
            <w:rFonts w:ascii="Times" w:hAnsi="Times" w:cs="Times"/>
            <w:sz w:val="20"/>
            <w:szCs w:val="20"/>
          </w:rPr>
          <w:t>annisatri@politala.ac.id</w:t>
        </w:r>
      </w:hyperlink>
      <w:r w:rsidR="003A23F6">
        <w:rPr>
          <w:rFonts w:ascii="Times" w:hAnsi="Times" w:cs="Times"/>
          <w:sz w:val="20"/>
          <w:szCs w:val="20"/>
        </w:rPr>
        <w:t xml:space="preserve"> </w:t>
      </w:r>
    </w:p>
    <w:p w14:paraId="7C261AAB" w14:textId="77777777" w:rsidR="00683931" w:rsidRDefault="00683931" w:rsidP="00683931">
      <w:pPr>
        <w:pStyle w:val="a"/>
        <w:spacing w:line="276" w:lineRule="auto"/>
        <w:ind w:left="284" w:right="206"/>
        <w:contextualSpacing/>
        <w:jc w:val="center"/>
        <w:rPr>
          <w:rFonts w:ascii="Times" w:eastAsiaTheme="minorEastAsia" w:hAnsi="Times" w:cs="Times"/>
          <w:bCs/>
          <w:color w:val="auto"/>
          <w:spacing w:val="-3"/>
          <w:kern w:val="1"/>
          <w:sz w:val="20"/>
          <w:szCs w:val="20"/>
        </w:rPr>
      </w:pPr>
    </w:p>
    <w:p w14:paraId="5CDA0908" w14:textId="77777777" w:rsidR="00683931" w:rsidRPr="000C783B" w:rsidRDefault="00683931" w:rsidP="00683931">
      <w:pPr>
        <w:pStyle w:val="a"/>
        <w:tabs>
          <w:tab w:val="left" w:pos="9729"/>
          <w:tab w:val="left" w:pos="9923"/>
          <w:tab w:val="left" w:pos="10065"/>
        </w:tabs>
        <w:spacing w:before="0" w:line="240" w:lineRule="auto"/>
        <w:ind w:right="-147"/>
        <w:contextualSpacing/>
        <w:jc w:val="center"/>
      </w:pPr>
      <w:r w:rsidRPr="000C783B">
        <w:rPr>
          <w:rFonts w:ascii="Times" w:eastAsiaTheme="minorEastAsia" w:hAnsi="Times" w:cs="Times"/>
          <w:b/>
          <w:bCs/>
          <w:color w:val="auto"/>
          <w:spacing w:val="-3"/>
          <w:kern w:val="1"/>
          <w:sz w:val="20"/>
          <w:szCs w:val="20"/>
        </w:rPr>
        <w:t>Received:</w:t>
      </w:r>
      <w:r w:rsidRPr="000C783B">
        <w:rPr>
          <w:rFonts w:ascii="Times" w:eastAsiaTheme="minorEastAsia" w:hAnsi="Times" w:cs="Times"/>
          <w:color w:val="auto"/>
          <w:spacing w:val="-3"/>
          <w:kern w:val="1"/>
          <w:sz w:val="20"/>
          <w:szCs w:val="20"/>
        </w:rPr>
        <w:t> </w:t>
      </w:r>
      <w:r>
        <w:rPr>
          <w:rFonts w:ascii="Times" w:eastAsiaTheme="minorEastAsia" w:hAnsi="Times" w:cs="Times"/>
          <w:color w:val="auto"/>
          <w:spacing w:val="-3"/>
          <w:kern w:val="1"/>
          <w:sz w:val="20"/>
          <w:szCs w:val="20"/>
        </w:rPr>
        <w:t>Month,</w:t>
      </w:r>
      <w:r w:rsidRPr="000C783B">
        <w:rPr>
          <w:rFonts w:ascii="Times" w:eastAsiaTheme="minorEastAsia" w:hAnsi="Times" w:cs="Times"/>
          <w:color w:val="auto"/>
          <w:spacing w:val="-3"/>
          <w:kern w:val="1"/>
          <w:sz w:val="20"/>
          <w:szCs w:val="20"/>
        </w:rPr>
        <w:t xml:space="preserve"> </w:t>
      </w:r>
      <w:r>
        <w:rPr>
          <w:rFonts w:ascii="Times" w:eastAsiaTheme="minorEastAsia" w:hAnsi="Times" w:cs="Times"/>
          <w:color w:val="auto"/>
          <w:spacing w:val="-3"/>
          <w:kern w:val="1"/>
          <w:sz w:val="20"/>
          <w:szCs w:val="20"/>
        </w:rPr>
        <w:t>Date</w:t>
      </w:r>
      <w:r w:rsidRPr="000C783B">
        <w:rPr>
          <w:rFonts w:ascii="Times" w:eastAsiaTheme="minorEastAsia" w:hAnsi="Times" w:cs="Times"/>
          <w:color w:val="auto"/>
          <w:spacing w:val="-3"/>
          <w:kern w:val="1"/>
          <w:sz w:val="20"/>
          <w:szCs w:val="20"/>
        </w:rPr>
        <w:t>, </w:t>
      </w:r>
      <w:r>
        <w:rPr>
          <w:rFonts w:ascii="Times" w:eastAsiaTheme="minorEastAsia" w:hAnsi="Times" w:cs="Times"/>
          <w:color w:val="auto"/>
          <w:spacing w:val="-3"/>
          <w:kern w:val="1"/>
          <w:sz w:val="20"/>
          <w:szCs w:val="20"/>
        </w:rPr>
        <w:t>Year  (Required)</w:t>
      </w:r>
      <w:r w:rsidRPr="000C783B">
        <w:rPr>
          <w:rFonts w:ascii="Times" w:eastAsiaTheme="minorEastAsia" w:hAnsi="Times" w:cs="Times"/>
          <w:color w:val="auto"/>
          <w:spacing w:val="-3"/>
          <w:kern w:val="1"/>
          <w:sz w:val="20"/>
          <w:szCs w:val="20"/>
        </w:rPr>
        <w:t xml:space="preserve">   </w:t>
      </w:r>
      <w:r w:rsidRPr="000C783B">
        <w:rPr>
          <w:rFonts w:ascii="Times" w:eastAsiaTheme="minorEastAsia" w:hAnsi="Times" w:cs="Times"/>
          <w:b/>
          <w:bCs/>
          <w:color w:val="auto"/>
          <w:spacing w:val="-3"/>
          <w:kern w:val="1"/>
          <w:sz w:val="20"/>
          <w:szCs w:val="20"/>
        </w:rPr>
        <w:t>Revised:</w:t>
      </w:r>
      <w:r w:rsidRPr="000C783B">
        <w:rPr>
          <w:rFonts w:ascii="Times" w:eastAsiaTheme="minorEastAsia" w:hAnsi="Times" w:cs="Times"/>
          <w:color w:val="auto"/>
          <w:spacing w:val="-3"/>
          <w:kern w:val="1"/>
          <w:sz w:val="20"/>
          <w:szCs w:val="20"/>
        </w:rPr>
        <w:t xml:space="preserve">    </w:t>
      </w:r>
      <w:r w:rsidRPr="000C783B">
        <w:rPr>
          <w:rFonts w:ascii="Times" w:eastAsiaTheme="minorEastAsia" w:hAnsi="Times" w:cs="Times"/>
          <w:b/>
          <w:bCs/>
          <w:color w:val="auto"/>
          <w:spacing w:val="-3"/>
          <w:kern w:val="1"/>
          <w:sz w:val="20"/>
          <w:szCs w:val="20"/>
        </w:rPr>
        <w:t>Accepted:</w:t>
      </w:r>
      <w:r w:rsidRPr="000C783B">
        <w:rPr>
          <w:rFonts w:ascii="Times" w:eastAsiaTheme="minorEastAsia" w:hAnsi="Times" w:cs="Times"/>
          <w:color w:val="auto"/>
          <w:spacing w:val="-3"/>
          <w:kern w:val="1"/>
          <w:sz w:val="20"/>
          <w:szCs w:val="20"/>
        </w:rPr>
        <w:t xml:space="preserve"> </w:t>
      </w:r>
    </w:p>
    <w:p w14:paraId="33995BF0" w14:textId="77777777" w:rsidR="00683931" w:rsidRPr="00793CB4" w:rsidRDefault="00683931" w:rsidP="00683931">
      <w:pPr>
        <w:ind w:left="61" w:right="-239" w:firstLine="4356"/>
        <w:jc w:val="center"/>
        <w:rPr>
          <w:rFonts w:ascii="Times New Roman" w:hAnsi="Times New Roman" w:cs="Times New Roman"/>
          <w:noProof/>
          <w:spacing w:val="-3"/>
          <w:sz w:val="16"/>
          <w:szCs w:val="16"/>
        </w:rPr>
      </w:pPr>
    </w:p>
    <w:p w14:paraId="1D68CC79" w14:textId="77777777" w:rsidR="00683931" w:rsidRPr="00FF2319" w:rsidRDefault="00683931" w:rsidP="00683931">
      <w:pPr>
        <w:pBdr>
          <w:top w:val="single" w:sz="4" w:space="1" w:color="auto"/>
        </w:pBdr>
        <w:spacing w:after="240" w:line="270" w:lineRule="exact"/>
        <w:rPr>
          <w:rFonts w:ascii="Times New Roman" w:hAnsi="Times New Roman" w:cs="Times New Roman"/>
          <w:color w:val="000000" w:themeColor="text1"/>
        </w:rPr>
      </w:pPr>
      <w:r w:rsidRPr="00FF2319">
        <w:rPr>
          <w:rFonts w:ascii="Times" w:hAnsi="Times" w:cs="Times"/>
          <w:b/>
          <w:bCs/>
          <w:color w:val="000000" w:themeColor="text1"/>
          <w:spacing w:val="-3"/>
          <w:kern w:val="1"/>
          <w:sz w:val="24"/>
          <w:szCs w:val="24"/>
        </w:rPr>
        <w:t>Abstract</w:t>
      </w:r>
    </w:p>
    <w:p w14:paraId="5878FFF8" w14:textId="2F0BAC81" w:rsidR="00683931" w:rsidRPr="006275FA" w:rsidRDefault="002E0E27" w:rsidP="00683931">
      <w:pPr>
        <w:pStyle w:val="a"/>
        <w:tabs>
          <w:tab w:val="left" w:pos="9729"/>
          <w:tab w:val="left" w:pos="9923"/>
          <w:tab w:val="left" w:pos="10065"/>
        </w:tabs>
        <w:spacing w:line="240" w:lineRule="auto"/>
        <w:ind w:right="0"/>
        <w:contextualSpacing/>
        <w:rPr>
          <w:rFonts w:ascii="Times" w:eastAsiaTheme="minorEastAsia" w:hAnsi="Times" w:cs="Times"/>
          <w:color w:val="auto"/>
          <w:spacing w:val="-3"/>
          <w:kern w:val="1"/>
          <w:sz w:val="20"/>
          <w:szCs w:val="20"/>
        </w:rPr>
      </w:pPr>
      <w:r w:rsidRPr="002E0E27">
        <w:rPr>
          <w:rFonts w:ascii="Times" w:eastAsiaTheme="minorEastAsia" w:hAnsi="Times" w:cs="Times"/>
          <w:color w:val="auto"/>
          <w:spacing w:val="-3"/>
          <w:kern w:val="1"/>
          <w:sz w:val="20"/>
          <w:szCs w:val="20"/>
        </w:rPr>
        <w:t>Tax knowledge is an essential aspect, particularly for small and medium enterprises (SMEs). The socialization of the Taxpayer Identification Number (known as NPWP) literacy is a crucial step in supporting the growth of SMEs in Bumi Jaya Village, Tanah Laut. This community service aims to enhance the understanding of SMEs regarding the importance of the NPWP in business management and tax obligations, as well as the online registration process. The method used is a participatory approach, involving local stakeholders such as the village governance and the SMEs community. The socialization results indicate that SMEs comprehend the process of online NPWP registration. Based on the implementation of this community service, it can be concluded that the program successfully increased tax literacy among SMEs, particularly regarding the understanding of NPWP, its functions, and registration procedures. This success highlights that targeted tax education can positively impact public awareness of tax obligations. SMEs now have a better understanding of the importance of NPWP for business operations, which is expected to encourage greater tax compliance and support structured business growth. However, an active role from the Tax Service Office is still needed to intensively disseminate information, especially considering ongoing changes in tax regulations. Future socialization efforts should also cover aspects such as tax calculation, annual tax return (SPT) reporting, and available tax facilities for SMEs, aiming for improved compliance and contribution to national economic development.</w:t>
      </w:r>
    </w:p>
    <w:p w14:paraId="3500A7E8" w14:textId="77777777" w:rsidR="00683931" w:rsidRPr="00793CB4" w:rsidRDefault="00683931" w:rsidP="00683931">
      <w:pPr>
        <w:wordWrap/>
        <w:spacing w:line="276" w:lineRule="auto"/>
        <w:rPr>
          <w:rFonts w:ascii="Times New Roman" w:hAnsi="Times New Roman" w:cs="Times New Roman"/>
          <w:sz w:val="18"/>
          <w:szCs w:val="18"/>
        </w:rPr>
      </w:pPr>
    </w:p>
    <w:p w14:paraId="75364ED0" w14:textId="5D823498" w:rsidR="00683931" w:rsidRDefault="00683931" w:rsidP="00683931">
      <w:pPr>
        <w:wordWrap/>
        <w:rPr>
          <w:rFonts w:ascii="Times" w:hAnsi="Times" w:cs="Times"/>
          <w:spacing w:val="-3"/>
          <w:kern w:val="1"/>
          <w:szCs w:val="20"/>
        </w:rPr>
      </w:pPr>
      <w:r w:rsidRPr="0094448A">
        <w:rPr>
          <w:rFonts w:ascii="Times" w:hAnsi="Times" w:cs="Times"/>
          <w:b/>
          <w:bCs/>
          <w:color w:val="000000" w:themeColor="text1"/>
          <w:spacing w:val="-3"/>
          <w:kern w:val="1"/>
          <w:sz w:val="22"/>
        </w:rPr>
        <w:t>Keywords:</w:t>
      </w:r>
      <w:r w:rsidRPr="0094448A">
        <w:rPr>
          <w:rFonts w:ascii="Times New Roman" w:hAnsi="Times New Roman" w:cs="Times New Roman"/>
          <w:color w:val="000000" w:themeColor="text1"/>
          <w:spacing w:val="-3"/>
          <w:kern w:val="1"/>
          <w:sz w:val="18"/>
          <w:szCs w:val="18"/>
        </w:rPr>
        <w:t xml:space="preserve"> </w:t>
      </w:r>
      <w:r w:rsidR="003A23F6">
        <w:rPr>
          <w:rFonts w:ascii="Times" w:hAnsi="Times" w:cs="Times"/>
          <w:spacing w:val="-3"/>
          <w:kern w:val="1"/>
          <w:szCs w:val="20"/>
        </w:rPr>
        <w:t xml:space="preserve">NPWP, tax regulation, socialization </w:t>
      </w:r>
    </w:p>
    <w:p w14:paraId="3F7A721B" w14:textId="77777777" w:rsidR="00683931" w:rsidRDefault="00683931" w:rsidP="00683931">
      <w:pPr>
        <w:wordWrap/>
        <w:rPr>
          <w:rFonts w:ascii="Times" w:hAnsi="Times" w:cs="Times"/>
          <w:spacing w:val="-3"/>
          <w:kern w:val="1"/>
          <w:szCs w:val="20"/>
        </w:rPr>
      </w:pPr>
    </w:p>
    <w:p w14:paraId="5778490E" w14:textId="77777777" w:rsidR="00683931" w:rsidRDefault="00683931" w:rsidP="00683931">
      <w:pPr>
        <w:pStyle w:val="FootnoteText"/>
        <w:ind w:left="160" w:hangingChars="100" w:hanging="160"/>
        <w:jc w:val="both"/>
        <w:rPr>
          <w:b/>
          <w:bCs/>
          <w:sz w:val="16"/>
          <w:szCs w:val="16"/>
        </w:rPr>
      </w:pPr>
      <w:r>
        <w:rPr>
          <w:b/>
          <w:bCs/>
          <w:sz w:val="16"/>
          <w:szCs w:val="16"/>
        </w:rPr>
        <w:t xml:space="preserve">DOI </w:t>
      </w:r>
      <w:r>
        <w:rPr>
          <w:b/>
          <w:bCs/>
          <w:sz w:val="16"/>
          <w:szCs w:val="16"/>
        </w:rPr>
        <w:tab/>
      </w:r>
      <w:r w:rsidRPr="00D20123">
        <w:rPr>
          <w:b/>
          <w:bCs/>
          <w:sz w:val="16"/>
          <w:szCs w:val="16"/>
        </w:rPr>
        <w:t>:</w:t>
      </w:r>
      <w:r>
        <w:rPr>
          <w:b/>
          <w:bCs/>
          <w:sz w:val="16"/>
          <w:szCs w:val="16"/>
        </w:rPr>
        <w:t xml:space="preserve"> </w:t>
      </w:r>
    </w:p>
    <w:p w14:paraId="3C97705C" w14:textId="77777777" w:rsidR="00683931" w:rsidRDefault="00683931" w:rsidP="00683931">
      <w:pPr>
        <w:pStyle w:val="FootnoteText"/>
        <w:ind w:left="160" w:hangingChars="100" w:hanging="160"/>
        <w:jc w:val="both"/>
        <w:rPr>
          <w:b/>
          <w:bCs/>
          <w:sz w:val="16"/>
          <w:szCs w:val="16"/>
        </w:rPr>
      </w:pPr>
      <w:r>
        <w:rPr>
          <w:b/>
          <w:bCs/>
          <w:sz w:val="16"/>
          <w:szCs w:val="16"/>
        </w:rPr>
        <w:t>p-ISSN</w:t>
      </w:r>
      <w:r>
        <w:rPr>
          <w:b/>
          <w:bCs/>
          <w:sz w:val="16"/>
          <w:szCs w:val="16"/>
        </w:rPr>
        <w:tab/>
        <w:t>:</w:t>
      </w:r>
    </w:p>
    <w:p w14:paraId="18BE3DD6" w14:textId="77777777" w:rsidR="00683931" w:rsidRPr="00EB27EB" w:rsidRDefault="00683931" w:rsidP="00683931">
      <w:pPr>
        <w:pStyle w:val="FootnoteText"/>
        <w:ind w:left="160" w:hangingChars="100" w:hanging="160"/>
        <w:jc w:val="both"/>
        <w:rPr>
          <w:color w:val="0000FF"/>
          <w:sz w:val="16"/>
          <w:szCs w:val="16"/>
          <w:u w:val="single"/>
        </w:rPr>
      </w:pPr>
      <w:r>
        <w:rPr>
          <w:b/>
          <w:bCs/>
          <w:sz w:val="16"/>
          <w:szCs w:val="16"/>
        </w:rPr>
        <w:t>e-ISSN</w:t>
      </w:r>
      <w:r>
        <w:rPr>
          <w:b/>
          <w:bCs/>
          <w:sz w:val="16"/>
          <w:szCs w:val="16"/>
        </w:rPr>
        <w:tab/>
        <w:t>:</w:t>
      </w:r>
    </w:p>
    <w:p w14:paraId="5556E7FF" w14:textId="77777777" w:rsidR="00683931" w:rsidRPr="00793CB4" w:rsidRDefault="00683931" w:rsidP="00683931">
      <w:pPr>
        <w:pStyle w:val="Footer"/>
        <w:spacing w:line="140" w:lineRule="exact"/>
        <w:rPr>
          <w:rFonts w:ascii="Times New Roman" w:hAnsi="Times New Roman" w:cs="Times New Roman"/>
          <w:spacing w:val="-2"/>
          <w:sz w:val="12"/>
          <w:szCs w:val="12"/>
        </w:rPr>
      </w:pPr>
    </w:p>
    <w:p w14:paraId="020F16C1" w14:textId="77777777" w:rsidR="00683931" w:rsidRPr="00FF2319" w:rsidRDefault="00683931" w:rsidP="00683931">
      <w:pPr>
        <w:pStyle w:val="Footer"/>
        <w:spacing w:line="140" w:lineRule="exact"/>
        <w:rPr>
          <w:rFonts w:ascii="Times New Roman" w:hAnsi="Times New Roman" w:cs="Times New Roman"/>
          <w:b/>
          <w:bCs/>
          <w:spacing w:val="-2"/>
          <w:sz w:val="12"/>
          <w:szCs w:val="12"/>
        </w:rPr>
      </w:pPr>
      <w:r w:rsidRPr="00FF2319">
        <w:rPr>
          <w:rFonts w:ascii="MS Mincho" w:eastAsia="MS Mincho" w:hAnsi="MS Mincho" w:cs="MS Mincho" w:hint="eastAsia"/>
          <w:b/>
          <w:bCs/>
          <w:spacing w:val="-2"/>
          <w:sz w:val="12"/>
          <w:szCs w:val="12"/>
        </w:rPr>
        <w:t>ⓒ</w:t>
      </w:r>
      <w:r w:rsidRPr="00FF2319">
        <w:rPr>
          <w:rFonts w:ascii="Times New Roman" w:hAnsi="Times New Roman" w:cs="Times New Roman"/>
          <w:b/>
          <w:bCs/>
          <w:spacing w:val="-2"/>
          <w:sz w:val="12"/>
          <w:szCs w:val="12"/>
        </w:rPr>
        <w:t xml:space="preserve"> Copyright: </w:t>
      </w:r>
      <w:r w:rsidRPr="006B7F7D">
        <w:rPr>
          <w:rFonts w:ascii="Times New Roman" w:hAnsi="Times New Roman" w:cs="Times New Roman"/>
          <w:b/>
          <w:bCs/>
          <w:spacing w:val="-2"/>
          <w:sz w:val="12"/>
          <w:szCs w:val="12"/>
        </w:rPr>
        <w:t xml:space="preserve">BDJ </w:t>
      </w:r>
      <w:r w:rsidR="009E207E">
        <w:rPr>
          <w:rFonts w:ascii="Times New Roman" w:hAnsi="Times New Roman" w:cs="Times New Roman"/>
          <w:b/>
          <w:bCs/>
          <w:spacing w:val="-2"/>
          <w:sz w:val="12"/>
          <w:szCs w:val="12"/>
        </w:rPr>
        <w:t>Action</w:t>
      </w:r>
      <w:r w:rsidR="00E96675">
        <w:rPr>
          <w:rFonts w:ascii="Times New Roman" w:hAnsi="Times New Roman" w:cs="Times New Roman"/>
          <w:b/>
          <w:bCs/>
          <w:spacing w:val="-2"/>
          <w:sz w:val="12"/>
          <w:szCs w:val="12"/>
        </w:rPr>
        <w:t xml:space="preserve"> </w:t>
      </w:r>
      <w:r w:rsidRPr="006B7F7D">
        <w:rPr>
          <w:rFonts w:ascii="Times New Roman" w:hAnsi="Times New Roman" w:cs="Times New Roman"/>
          <w:b/>
          <w:bCs/>
          <w:spacing w:val="-2"/>
          <w:sz w:val="12"/>
          <w:szCs w:val="12"/>
        </w:rPr>
        <w:t xml:space="preserve">: Breakthrough Development Journal in </w:t>
      </w:r>
      <w:r w:rsidR="0004391E">
        <w:rPr>
          <w:rFonts w:ascii="Times New Roman" w:hAnsi="Times New Roman" w:cs="Times New Roman"/>
          <w:b/>
          <w:bCs/>
          <w:spacing w:val="-2"/>
          <w:sz w:val="12"/>
          <w:szCs w:val="12"/>
        </w:rPr>
        <w:t>Advancing Communities the Innovation &amp;</w:t>
      </w:r>
      <w:r w:rsidRPr="006B7F7D">
        <w:rPr>
          <w:rFonts w:ascii="Times New Roman" w:hAnsi="Times New Roman" w:cs="Times New Roman"/>
          <w:b/>
          <w:bCs/>
          <w:spacing w:val="-2"/>
          <w:sz w:val="12"/>
          <w:szCs w:val="12"/>
        </w:rPr>
        <w:t xml:space="preserve"> </w:t>
      </w:r>
      <w:r w:rsidR="009E207E">
        <w:rPr>
          <w:rFonts w:ascii="Times New Roman" w:hAnsi="Times New Roman" w:cs="Times New Roman"/>
          <w:b/>
          <w:bCs/>
          <w:spacing w:val="-2"/>
          <w:sz w:val="12"/>
          <w:szCs w:val="12"/>
        </w:rPr>
        <w:t xml:space="preserve">Outreach Network </w:t>
      </w:r>
      <w:r w:rsidRPr="00FF2319">
        <w:rPr>
          <w:rFonts w:ascii="Times New Roman" w:hAnsi="Times New Roman" w:cs="Times New Roman"/>
          <w:b/>
          <w:bCs/>
          <w:spacing w:val="-2"/>
          <w:sz w:val="12"/>
          <w:szCs w:val="12"/>
        </w:rPr>
        <w:t>(</w:t>
      </w:r>
      <w:r>
        <w:rPr>
          <w:rFonts w:ascii="Times New Roman" w:hAnsi="Times New Roman" w:cs="Times New Roman"/>
          <w:b/>
          <w:bCs/>
          <w:spacing w:val="-2"/>
          <w:sz w:val="12"/>
          <w:szCs w:val="12"/>
        </w:rPr>
        <w:t>2025</w:t>
      </w:r>
      <w:r w:rsidRPr="00FF2319">
        <w:rPr>
          <w:rFonts w:ascii="Times New Roman" w:hAnsi="Times New Roman" w:cs="Times New Roman"/>
          <w:b/>
          <w:bCs/>
          <w:spacing w:val="-2"/>
          <w:sz w:val="12"/>
          <w:szCs w:val="12"/>
        </w:rPr>
        <w:t>)</w:t>
      </w:r>
    </w:p>
    <w:p w14:paraId="17E899EC" w14:textId="77777777" w:rsidR="00683931" w:rsidRDefault="00683931" w:rsidP="00201EB2">
      <w:pPr>
        <w:pBdr>
          <w:bottom w:val="single" w:sz="4" w:space="1" w:color="auto"/>
        </w:pBdr>
        <w:rPr>
          <w:rFonts w:ascii="Times New Roman" w:hAnsi="Times New Roman" w:cs="Times New Roman"/>
          <w:b/>
          <w:bCs/>
          <w:spacing w:val="-2"/>
          <w:sz w:val="12"/>
          <w:szCs w:val="12"/>
        </w:rPr>
      </w:pPr>
      <w:r w:rsidRPr="00FF2319">
        <w:rPr>
          <w:rFonts w:ascii="Times New Roman" w:hAnsi="Times New Roman" w:cs="Times New Roman"/>
          <w:b/>
          <w:bCs/>
          <w:spacing w:val="-2"/>
          <w:sz w:val="12"/>
          <w:szCs w:val="12"/>
        </w:rPr>
        <w:t>This is an Open Access article distributed under the terms of the Creative Commons Attribution 4.0 International License. Site Using OJS 3 PKP Optimized.</w:t>
      </w:r>
    </w:p>
    <w:p w14:paraId="5165A1DE" w14:textId="77777777" w:rsidR="00683931" w:rsidRDefault="00683931" w:rsidP="00683931">
      <w:pPr>
        <w:rPr>
          <w:rFonts w:ascii="Times New Roman" w:hAnsi="Times New Roman" w:cs="Times New Roman"/>
          <w:b/>
          <w:bCs/>
          <w:spacing w:val="-2"/>
          <w:sz w:val="12"/>
          <w:szCs w:val="12"/>
        </w:rPr>
      </w:pPr>
    </w:p>
    <w:p w14:paraId="42FF95CB" w14:textId="77777777" w:rsidR="00201EB2" w:rsidRDefault="00201EB2" w:rsidP="00683931">
      <w:pPr>
        <w:rPr>
          <w:rFonts w:ascii="Times New Roman" w:hAnsi="Times New Roman" w:cs="Times New Roman"/>
          <w:b/>
          <w:bCs/>
          <w:spacing w:val="-2"/>
          <w:sz w:val="12"/>
          <w:szCs w:val="12"/>
        </w:rPr>
      </w:pPr>
    </w:p>
    <w:p w14:paraId="622265E9" w14:textId="77777777" w:rsidR="00683931" w:rsidRPr="00E50DBE" w:rsidRDefault="00683931" w:rsidP="001617A5">
      <w:pPr>
        <w:pStyle w:val="ListParagraph"/>
        <w:widowControl/>
        <w:numPr>
          <w:ilvl w:val="0"/>
          <w:numId w:val="5"/>
        </w:numPr>
        <w:wordWrap/>
        <w:autoSpaceDE/>
        <w:autoSpaceDN/>
        <w:spacing w:line="276" w:lineRule="auto"/>
        <w:ind w:left="284" w:hanging="284"/>
        <w:jc w:val="left"/>
        <w:rPr>
          <w:rFonts w:ascii="Times New Roman" w:hAnsi="Times New Roman"/>
          <w:b/>
          <w:noProof/>
          <w:spacing w:val="-10"/>
          <w:w w:val="211"/>
          <w:sz w:val="23"/>
        </w:rPr>
      </w:pPr>
      <w:r w:rsidRPr="00E50DBE">
        <w:rPr>
          <w:rFonts w:ascii="Times New Roman" w:hAnsi="Times New Roman"/>
          <w:b/>
          <w:noProof/>
          <w:sz w:val="24"/>
          <w:szCs w:val="24"/>
        </w:rPr>
        <w:t>Introduction</w:t>
      </w:r>
    </w:p>
    <w:p w14:paraId="73584563" w14:textId="77777777" w:rsidR="003A23F6" w:rsidRPr="003A23F6" w:rsidRDefault="003A23F6" w:rsidP="003A23F6">
      <w:pPr>
        <w:spacing w:line="276" w:lineRule="auto"/>
        <w:ind w:right="-52" w:firstLine="567"/>
        <w:rPr>
          <w:rFonts w:ascii="Times" w:hAnsi="Times" w:cs="Times"/>
          <w:spacing w:val="-3"/>
          <w:kern w:val="1"/>
          <w:sz w:val="22"/>
        </w:rPr>
      </w:pPr>
      <w:r w:rsidRPr="003A23F6">
        <w:rPr>
          <w:rFonts w:ascii="Times" w:hAnsi="Times" w:cs="Times"/>
          <w:spacing w:val="-3"/>
          <w:kern w:val="1"/>
          <w:sz w:val="22"/>
        </w:rPr>
        <w:t xml:space="preserve">Tax is one of the important instruments used by the state to support development and public welfare. As a mandatory contribution from the community, tax plays a strategic role in driving the country's economy. Indonesian tax management is carried out by the Directorate General of Taxes (DJP) which plays a role in collecting state revenues through the taxation system. In this case, the Taxpayer Identification Number (NPWP) is the main element to identify each taxpayer, both individuals and business entities. However, many people still do not understand the importance of NPWP and their tax obligations. The level of taxpayer compliance in Indonesia is still relatively low, especially among individuals and Micro, Small, and Medium Enterprises (MSMEs). Ignorance of the registration procedure, the benefits of having a NPWP, and the consequences of not complying with tax regulations are the main factors in this problem, therefore efforts that can overcome these problems are by increasing knowledge and socialization of NPWP. Maxuel and </w:t>
      </w:r>
      <w:proofErr w:type="spellStart"/>
      <w:r w:rsidRPr="003A23F6">
        <w:rPr>
          <w:rFonts w:ascii="Times" w:hAnsi="Times" w:cs="Times"/>
          <w:spacing w:val="-3"/>
          <w:kern w:val="1"/>
          <w:sz w:val="22"/>
        </w:rPr>
        <w:t>Primastiwi</w:t>
      </w:r>
      <w:proofErr w:type="spellEnd"/>
      <w:r w:rsidRPr="003A23F6">
        <w:rPr>
          <w:rFonts w:ascii="Times" w:hAnsi="Times" w:cs="Times"/>
          <w:spacing w:val="-3"/>
          <w:kern w:val="1"/>
          <w:sz w:val="22"/>
        </w:rPr>
        <w:t xml:space="preserve"> (2021) stated that socialization is an effort to provide insight and guidance to taxpayers so that they understand everything related to taxation. Through proper socialization, taxpayers can understand </w:t>
      </w:r>
      <w:r w:rsidRPr="003A23F6">
        <w:rPr>
          <w:rFonts w:ascii="Times" w:hAnsi="Times" w:cs="Times"/>
          <w:spacing w:val="-3"/>
          <w:kern w:val="1"/>
          <w:sz w:val="22"/>
        </w:rPr>
        <w:lastRenderedPageBreak/>
        <w:t>the importance of the obligation to pay taxes. The active involvement of taxpayers in tax socialization is expected to increase their understanding of the tax system and their level of compliance. NPWP socialization aims to provide the public with an understanding of the importance of tax compliance and the benefits that can be obtained through a transparent tax system. In addition, socialization also helps the public recognize the registration procedures and other obligations inherent in NPWP ownership.</w:t>
      </w:r>
    </w:p>
    <w:p w14:paraId="1C6AE020" w14:textId="77777777" w:rsidR="003A23F6" w:rsidRPr="003A23F6" w:rsidRDefault="003A23F6" w:rsidP="003A23F6">
      <w:pPr>
        <w:spacing w:line="276" w:lineRule="auto"/>
        <w:ind w:right="-52" w:firstLine="567"/>
        <w:rPr>
          <w:rFonts w:ascii="Times" w:hAnsi="Times" w:cs="Times"/>
          <w:spacing w:val="-3"/>
          <w:kern w:val="1"/>
          <w:sz w:val="22"/>
        </w:rPr>
      </w:pPr>
      <w:r w:rsidRPr="003A23F6">
        <w:rPr>
          <w:rFonts w:ascii="Times" w:hAnsi="Times" w:cs="Times"/>
          <w:spacing w:val="-3"/>
          <w:kern w:val="1"/>
          <w:sz w:val="22"/>
        </w:rPr>
        <w:t xml:space="preserve">The importance of NPWP socialization lies not only in the legal aspect, but also in its contribution to economic growth. By having a NPWP, taxpayers can actively participate in national development and obtain various tax facilities, such as tax reductions and easy access to business credit. The involvement of citizens in paying taxes is part of an effort to maintain the country, which can indirectly improve the welfare and progress of the nation (Sari et al., 2023; </w:t>
      </w:r>
      <w:proofErr w:type="spellStart"/>
      <w:r w:rsidRPr="003A23F6">
        <w:rPr>
          <w:rFonts w:ascii="Times" w:hAnsi="Times" w:cs="Times"/>
          <w:spacing w:val="-3"/>
          <w:kern w:val="1"/>
          <w:sz w:val="22"/>
        </w:rPr>
        <w:t>Sartono</w:t>
      </w:r>
      <w:proofErr w:type="spellEnd"/>
      <w:r w:rsidRPr="003A23F6">
        <w:rPr>
          <w:rFonts w:ascii="Times" w:hAnsi="Times" w:cs="Times"/>
          <w:spacing w:val="-3"/>
          <w:kern w:val="1"/>
          <w:sz w:val="22"/>
        </w:rPr>
        <w:t xml:space="preserve">, 2023; </w:t>
      </w:r>
      <w:proofErr w:type="spellStart"/>
      <w:r w:rsidRPr="003A23F6">
        <w:rPr>
          <w:rFonts w:ascii="Times" w:hAnsi="Times" w:cs="Times"/>
          <w:spacing w:val="-3"/>
          <w:kern w:val="1"/>
          <w:sz w:val="22"/>
        </w:rPr>
        <w:t>Sunyoto</w:t>
      </w:r>
      <w:proofErr w:type="spellEnd"/>
      <w:r w:rsidRPr="003A23F6">
        <w:rPr>
          <w:rFonts w:ascii="Times" w:hAnsi="Times" w:cs="Times"/>
          <w:spacing w:val="-3"/>
          <w:kern w:val="1"/>
          <w:sz w:val="22"/>
        </w:rPr>
        <w:t xml:space="preserve"> &amp; Astuti, 2024; </w:t>
      </w:r>
      <w:proofErr w:type="spellStart"/>
      <w:r w:rsidRPr="003A23F6">
        <w:rPr>
          <w:rFonts w:ascii="Times" w:hAnsi="Times" w:cs="Times"/>
          <w:spacing w:val="-3"/>
          <w:kern w:val="1"/>
          <w:sz w:val="22"/>
        </w:rPr>
        <w:t>Wicaksono</w:t>
      </w:r>
      <w:proofErr w:type="spellEnd"/>
      <w:r w:rsidRPr="003A23F6">
        <w:rPr>
          <w:rFonts w:ascii="Times" w:hAnsi="Times" w:cs="Times"/>
          <w:spacing w:val="-3"/>
          <w:kern w:val="1"/>
          <w:sz w:val="22"/>
        </w:rPr>
        <w:t xml:space="preserve"> &amp; Samiono, 2021).</w:t>
      </w:r>
    </w:p>
    <w:p w14:paraId="4B24FA86" w14:textId="77777777" w:rsidR="003A23F6" w:rsidRPr="003A23F6" w:rsidRDefault="003A23F6" w:rsidP="003A23F6">
      <w:pPr>
        <w:spacing w:line="276" w:lineRule="auto"/>
        <w:ind w:right="-52" w:firstLine="567"/>
        <w:rPr>
          <w:rFonts w:ascii="Times" w:hAnsi="Times" w:cs="Times"/>
          <w:spacing w:val="-3"/>
          <w:kern w:val="1"/>
          <w:sz w:val="22"/>
        </w:rPr>
      </w:pPr>
      <w:r w:rsidRPr="003A23F6">
        <w:rPr>
          <w:rFonts w:ascii="Times" w:hAnsi="Times" w:cs="Times"/>
          <w:spacing w:val="-3"/>
          <w:kern w:val="1"/>
          <w:sz w:val="22"/>
        </w:rPr>
        <w:t xml:space="preserve">One way of socialization is by conducting direct face-to-face consultations (Setiawan et al., 2023). Zahara and </w:t>
      </w:r>
      <w:proofErr w:type="spellStart"/>
      <w:r w:rsidRPr="003A23F6">
        <w:rPr>
          <w:rFonts w:ascii="Times" w:hAnsi="Times" w:cs="Times"/>
          <w:spacing w:val="-3"/>
          <w:kern w:val="1"/>
          <w:sz w:val="22"/>
        </w:rPr>
        <w:t>Viyani</w:t>
      </w:r>
      <w:proofErr w:type="spellEnd"/>
      <w:r w:rsidRPr="003A23F6">
        <w:rPr>
          <w:rFonts w:ascii="Times" w:hAnsi="Times" w:cs="Times"/>
          <w:spacing w:val="-3"/>
          <w:kern w:val="1"/>
          <w:sz w:val="22"/>
        </w:rPr>
        <w:t xml:space="preserve"> (2024) stated that the socialization and introduction of E-Reg NPWP resulted in a significant increase in understanding in registering NPWP online effectively and efficiently. The DIII Accounting Study Program of Tanah Laut State Polytechnic has one vision by carrying out applied research in the field of accounting in a planned, structured, and synergistic manner and organizing community service to empower and utilize local potential as a contribution to advancing the economy, one of its services is by providing increased tax literacy for MSME actors in the form of socialization of NPWP registration in Bumi Jaya Village, Tanah Laut Regency, which is a fostered village of Tanah Laut State Polytechnic.</w:t>
      </w:r>
    </w:p>
    <w:p w14:paraId="64ABCAC8" w14:textId="77777777" w:rsidR="003A23F6" w:rsidRPr="003A23F6" w:rsidRDefault="003A23F6" w:rsidP="003A23F6">
      <w:pPr>
        <w:spacing w:line="276" w:lineRule="auto"/>
        <w:ind w:right="-52" w:firstLine="567"/>
        <w:rPr>
          <w:rFonts w:ascii="Times" w:hAnsi="Times" w:cs="Times"/>
          <w:spacing w:val="-3"/>
          <w:kern w:val="1"/>
          <w:sz w:val="22"/>
        </w:rPr>
      </w:pPr>
      <w:r w:rsidRPr="003A23F6">
        <w:rPr>
          <w:rFonts w:ascii="Times" w:hAnsi="Times" w:cs="Times"/>
          <w:spacing w:val="-3"/>
          <w:kern w:val="1"/>
          <w:sz w:val="22"/>
        </w:rPr>
        <w:t>The implementation of increasing tax literacy through community service activities in the form of NPWP socialization aims to answer problems for MSME actors who based on observations, many still do not understand the rights and obligations in taxation and the procedures for registering NPWP online, therefore this training is carried out to invite MSME actors to register NPWP online and convey the importance of participation in building the country.</w:t>
      </w:r>
    </w:p>
    <w:p w14:paraId="60041DA1" w14:textId="2D8F4E46" w:rsidR="00683931" w:rsidRDefault="003A23F6" w:rsidP="003A23F6">
      <w:pPr>
        <w:spacing w:line="276" w:lineRule="auto"/>
        <w:ind w:right="-52" w:firstLine="567"/>
        <w:rPr>
          <w:rFonts w:ascii="Times" w:hAnsi="Times" w:cs="Times"/>
          <w:spacing w:val="-3"/>
          <w:kern w:val="1"/>
          <w:sz w:val="22"/>
        </w:rPr>
      </w:pPr>
      <w:r w:rsidRPr="003A23F6">
        <w:rPr>
          <w:rFonts w:ascii="Times" w:hAnsi="Times" w:cs="Times"/>
          <w:spacing w:val="-3"/>
          <w:kern w:val="1"/>
          <w:sz w:val="22"/>
        </w:rPr>
        <w:t xml:space="preserve">Mulyono (2024), the head of Bumi Jaya Village, gave his appreciation for the implementation of fostered village programs such as the 2024 Matching Fund (MF) Funding Program, the </w:t>
      </w:r>
      <w:proofErr w:type="spellStart"/>
      <w:r w:rsidRPr="003A23F6">
        <w:rPr>
          <w:rFonts w:ascii="Times" w:hAnsi="Times" w:cs="Times"/>
          <w:spacing w:val="-3"/>
          <w:kern w:val="1"/>
          <w:sz w:val="22"/>
        </w:rPr>
        <w:t>Ormawa</w:t>
      </w:r>
      <w:proofErr w:type="spellEnd"/>
      <w:r w:rsidRPr="003A23F6">
        <w:rPr>
          <w:rFonts w:ascii="Times" w:hAnsi="Times" w:cs="Times"/>
          <w:spacing w:val="-3"/>
          <w:kern w:val="1"/>
          <w:sz w:val="22"/>
        </w:rPr>
        <w:t xml:space="preserve"> </w:t>
      </w:r>
      <w:proofErr w:type="spellStart"/>
      <w:r w:rsidRPr="003A23F6">
        <w:rPr>
          <w:rFonts w:ascii="Times" w:hAnsi="Times" w:cs="Times"/>
          <w:spacing w:val="-3"/>
          <w:kern w:val="1"/>
          <w:sz w:val="22"/>
        </w:rPr>
        <w:t>Membangun</w:t>
      </w:r>
      <w:proofErr w:type="spellEnd"/>
      <w:r w:rsidRPr="003A23F6">
        <w:rPr>
          <w:rFonts w:ascii="Times" w:hAnsi="Times" w:cs="Times"/>
          <w:spacing w:val="-3"/>
          <w:kern w:val="1"/>
          <w:sz w:val="22"/>
        </w:rPr>
        <w:t xml:space="preserve"> Negeri Program initiated by the Student Activity Unit of the </w:t>
      </w:r>
      <w:proofErr w:type="spellStart"/>
      <w:r w:rsidRPr="003A23F6">
        <w:rPr>
          <w:rFonts w:ascii="Times" w:hAnsi="Times" w:cs="Times"/>
          <w:spacing w:val="-3"/>
          <w:kern w:val="1"/>
          <w:sz w:val="22"/>
        </w:rPr>
        <w:t>Digma</w:t>
      </w:r>
      <w:proofErr w:type="spellEnd"/>
      <w:r w:rsidRPr="003A23F6">
        <w:rPr>
          <w:rFonts w:ascii="Times" w:hAnsi="Times" w:cs="Times"/>
          <w:spacing w:val="-3"/>
          <w:kern w:val="1"/>
          <w:sz w:val="22"/>
        </w:rPr>
        <w:t xml:space="preserve"> </w:t>
      </w:r>
      <w:proofErr w:type="spellStart"/>
      <w:r w:rsidRPr="003A23F6">
        <w:rPr>
          <w:rFonts w:ascii="Times" w:hAnsi="Times" w:cs="Times"/>
          <w:spacing w:val="-3"/>
          <w:kern w:val="1"/>
          <w:sz w:val="22"/>
        </w:rPr>
        <w:t>Politala</w:t>
      </w:r>
      <w:proofErr w:type="spellEnd"/>
      <w:r w:rsidRPr="003A23F6">
        <w:rPr>
          <w:rFonts w:ascii="Times" w:hAnsi="Times" w:cs="Times"/>
          <w:spacing w:val="-3"/>
          <w:kern w:val="1"/>
          <w:sz w:val="22"/>
        </w:rPr>
        <w:t xml:space="preserve"> Student Press Institute, the Independent Entrepreneurship Program (WMK), and the implementation of the Real Work Lecture (KKN) program for 7th semester students. In addition, there is also devotion in the field of free vehicle service by the Automotive Technology Study Program, tax consultation by the DIII Accounting Study Program, free design by the IT Study Program, health check-up services and new student admission information services. This fostered village program is expected to be the first step towards realizing sustainable development in Tanah Laut Regency, where collaboration between universities and the community is the key to improving the welfare of village communities (</w:t>
      </w:r>
      <w:proofErr w:type="spellStart"/>
      <w:r w:rsidRPr="003A23F6">
        <w:rPr>
          <w:rFonts w:ascii="Times" w:hAnsi="Times" w:cs="Times"/>
          <w:spacing w:val="-3"/>
          <w:kern w:val="1"/>
          <w:sz w:val="22"/>
        </w:rPr>
        <w:t>Politala</w:t>
      </w:r>
      <w:proofErr w:type="spellEnd"/>
      <w:r w:rsidRPr="003A23F6">
        <w:rPr>
          <w:rFonts w:ascii="Times" w:hAnsi="Times" w:cs="Times"/>
          <w:spacing w:val="-3"/>
          <w:kern w:val="1"/>
          <w:sz w:val="22"/>
        </w:rPr>
        <w:t>, 2024).</w:t>
      </w:r>
      <w:r w:rsidR="00683931">
        <w:rPr>
          <w:rFonts w:ascii="Times" w:hAnsi="Times" w:cs="Times"/>
          <w:spacing w:val="-3"/>
          <w:kern w:val="1"/>
          <w:sz w:val="22"/>
        </w:rPr>
        <w:t xml:space="preserve"> </w:t>
      </w:r>
    </w:p>
    <w:p w14:paraId="18F19AB5" w14:textId="77777777" w:rsidR="00683931" w:rsidRDefault="00683931" w:rsidP="00683931">
      <w:pPr>
        <w:spacing w:line="276" w:lineRule="auto"/>
        <w:ind w:left="284" w:right="631" w:firstLine="567"/>
        <w:rPr>
          <w:rFonts w:ascii="Times" w:hAnsi="Times" w:cs="Times"/>
          <w:spacing w:val="-3"/>
          <w:kern w:val="1"/>
          <w:sz w:val="22"/>
        </w:rPr>
      </w:pPr>
    </w:p>
    <w:p w14:paraId="07C8D6D7" w14:textId="77777777" w:rsidR="00683931" w:rsidRPr="00E50DBE" w:rsidRDefault="00683931" w:rsidP="00E50DBE">
      <w:pPr>
        <w:pStyle w:val="ListParagraph"/>
        <w:widowControl/>
        <w:numPr>
          <w:ilvl w:val="0"/>
          <w:numId w:val="5"/>
        </w:numPr>
        <w:wordWrap/>
        <w:autoSpaceDE/>
        <w:autoSpaceDN/>
        <w:spacing w:line="276" w:lineRule="auto"/>
        <w:ind w:left="284" w:hanging="284"/>
        <w:jc w:val="left"/>
        <w:rPr>
          <w:rFonts w:ascii="Times New Roman" w:hAnsi="Times New Roman"/>
          <w:b/>
          <w:bCs/>
          <w:sz w:val="24"/>
          <w:szCs w:val="24"/>
        </w:rPr>
      </w:pPr>
      <w:r w:rsidRPr="00E50DBE">
        <w:rPr>
          <w:rFonts w:ascii="Times New Roman" w:hAnsi="Times New Roman"/>
          <w:b/>
          <w:bCs/>
          <w:sz w:val="24"/>
          <w:szCs w:val="24"/>
        </w:rPr>
        <w:t xml:space="preserve">Research Design and Method </w:t>
      </w:r>
    </w:p>
    <w:p w14:paraId="515AEDC3" w14:textId="77777777" w:rsidR="003A23F6" w:rsidRPr="003A23F6" w:rsidRDefault="003A23F6" w:rsidP="003A23F6">
      <w:pPr>
        <w:spacing w:line="276" w:lineRule="auto"/>
        <w:ind w:right="-52" w:firstLine="567"/>
        <w:rPr>
          <w:rFonts w:ascii="Times" w:hAnsi="Times" w:cs="Times"/>
          <w:spacing w:val="-3"/>
          <w:kern w:val="1"/>
          <w:sz w:val="22"/>
        </w:rPr>
      </w:pPr>
      <w:r w:rsidRPr="003A23F6">
        <w:rPr>
          <w:rFonts w:ascii="Times" w:hAnsi="Times" w:cs="Times"/>
          <w:spacing w:val="-3"/>
          <w:kern w:val="1"/>
          <w:sz w:val="22"/>
        </w:rPr>
        <w:t>This community service activity was carried out at the Bumi Jaya Village Office, Tanah Laut Regency with MSME actors. Community service activities by the team were carried out in two stages, namely:</w:t>
      </w:r>
    </w:p>
    <w:p w14:paraId="28603F03" w14:textId="77777777" w:rsidR="003A23F6" w:rsidRPr="003A23F6" w:rsidRDefault="003A23F6" w:rsidP="003A23F6">
      <w:pPr>
        <w:spacing w:line="276" w:lineRule="auto"/>
        <w:ind w:right="-52" w:firstLine="567"/>
        <w:rPr>
          <w:rFonts w:ascii="Times" w:hAnsi="Times" w:cs="Times"/>
          <w:spacing w:val="-3"/>
          <w:kern w:val="1"/>
          <w:sz w:val="22"/>
        </w:rPr>
      </w:pPr>
    </w:p>
    <w:p w14:paraId="0F5E2285" w14:textId="77777777" w:rsidR="003A23F6" w:rsidRPr="003A23F6" w:rsidRDefault="003A23F6" w:rsidP="003A23F6">
      <w:pPr>
        <w:spacing w:line="276" w:lineRule="auto"/>
        <w:ind w:right="-52"/>
        <w:rPr>
          <w:rFonts w:ascii="Times" w:hAnsi="Times" w:cs="Times"/>
          <w:i/>
          <w:iCs/>
          <w:spacing w:val="-3"/>
          <w:kern w:val="1"/>
          <w:sz w:val="22"/>
        </w:rPr>
      </w:pPr>
      <w:r w:rsidRPr="003A23F6">
        <w:rPr>
          <w:rFonts w:ascii="Times" w:hAnsi="Times" w:cs="Times"/>
          <w:i/>
          <w:iCs/>
          <w:spacing w:val="-3"/>
          <w:kern w:val="1"/>
          <w:sz w:val="22"/>
        </w:rPr>
        <w:t>Planning stage</w:t>
      </w:r>
    </w:p>
    <w:p w14:paraId="295F0649" w14:textId="77777777" w:rsidR="003A23F6" w:rsidRPr="003A23F6" w:rsidRDefault="003A23F6" w:rsidP="003A23F6">
      <w:pPr>
        <w:spacing w:line="276" w:lineRule="auto"/>
        <w:ind w:right="-52" w:firstLine="567"/>
        <w:rPr>
          <w:rFonts w:ascii="Times" w:hAnsi="Times" w:cs="Times"/>
          <w:spacing w:val="-3"/>
          <w:kern w:val="1"/>
          <w:sz w:val="22"/>
        </w:rPr>
      </w:pPr>
      <w:r w:rsidRPr="003A23F6">
        <w:rPr>
          <w:rFonts w:ascii="Times" w:hAnsi="Times" w:cs="Times"/>
          <w:spacing w:val="-3"/>
          <w:kern w:val="1"/>
          <w:sz w:val="22"/>
        </w:rPr>
        <w:t>At this stage, direct observation was carried out at the service location to find out the problems experienced by MSME actors in Bumi Jaya Village, Tanah Laut Regency. After conducting observations, the next step was to analyze the problems found during the observation and find solutions to these problems, then the PKM team prepared an activity plan, divided the work, and coordinated with the Head of Bumi Jaya Village.</w:t>
      </w:r>
    </w:p>
    <w:p w14:paraId="134406F5" w14:textId="77777777" w:rsidR="003A23F6" w:rsidRPr="003A23F6" w:rsidRDefault="003A23F6" w:rsidP="003A23F6">
      <w:pPr>
        <w:spacing w:line="276" w:lineRule="auto"/>
        <w:ind w:right="-52"/>
        <w:rPr>
          <w:rFonts w:ascii="Times" w:hAnsi="Times" w:cs="Times"/>
          <w:i/>
          <w:iCs/>
          <w:spacing w:val="-3"/>
          <w:kern w:val="1"/>
          <w:sz w:val="22"/>
        </w:rPr>
      </w:pPr>
      <w:r w:rsidRPr="003A23F6">
        <w:rPr>
          <w:rFonts w:ascii="Times" w:hAnsi="Times" w:cs="Times"/>
          <w:i/>
          <w:iCs/>
          <w:spacing w:val="-3"/>
          <w:kern w:val="1"/>
          <w:sz w:val="22"/>
        </w:rPr>
        <w:lastRenderedPageBreak/>
        <w:t>Implementation stage</w:t>
      </w:r>
    </w:p>
    <w:p w14:paraId="33CB9AF4" w14:textId="77777777" w:rsidR="003A23F6" w:rsidRPr="003A23F6" w:rsidRDefault="003A23F6" w:rsidP="003A23F6">
      <w:pPr>
        <w:spacing w:line="276" w:lineRule="auto"/>
        <w:ind w:right="-52" w:firstLine="567"/>
        <w:rPr>
          <w:rFonts w:ascii="Times" w:hAnsi="Times" w:cs="Times"/>
          <w:spacing w:val="-3"/>
          <w:kern w:val="1"/>
          <w:sz w:val="22"/>
        </w:rPr>
      </w:pPr>
      <w:r w:rsidRPr="003A23F6">
        <w:rPr>
          <w:rFonts w:ascii="Times" w:hAnsi="Times" w:cs="Times"/>
          <w:spacing w:val="-3"/>
          <w:kern w:val="1"/>
          <w:sz w:val="22"/>
        </w:rPr>
        <w:t>The second activity in the implementation of this community service program is socialization using an offline discussion method. During the socialization, the team invited participants to ask questions. At this stage, the activities carried out to improve tax literacy are socialization of the importance of NPWP, its benefits, and its objectives. In addition, it also carries out the introduction and creation of NPWP through e-registration and the online registration flow via laptop or cellphone</w:t>
      </w:r>
    </w:p>
    <w:p w14:paraId="25045417" w14:textId="77777777" w:rsidR="003A23F6" w:rsidRPr="003A23F6" w:rsidRDefault="003A23F6" w:rsidP="003A23F6">
      <w:pPr>
        <w:spacing w:line="276" w:lineRule="auto"/>
        <w:ind w:right="-52" w:firstLine="567"/>
        <w:rPr>
          <w:rFonts w:ascii="Times" w:hAnsi="Times" w:cs="Times"/>
          <w:spacing w:val="-3"/>
          <w:kern w:val="1"/>
          <w:sz w:val="22"/>
        </w:rPr>
      </w:pPr>
    </w:p>
    <w:p w14:paraId="321ABAD7" w14:textId="77777777" w:rsidR="003A23F6" w:rsidRPr="003A23F6" w:rsidRDefault="003A23F6" w:rsidP="003A23F6">
      <w:pPr>
        <w:spacing w:line="276" w:lineRule="auto"/>
        <w:ind w:right="-52"/>
        <w:rPr>
          <w:rFonts w:ascii="Times" w:hAnsi="Times" w:cs="Times"/>
          <w:i/>
          <w:iCs/>
          <w:spacing w:val="-3"/>
          <w:kern w:val="1"/>
          <w:sz w:val="22"/>
        </w:rPr>
      </w:pPr>
      <w:r w:rsidRPr="003A23F6">
        <w:rPr>
          <w:rFonts w:ascii="Times" w:hAnsi="Times" w:cs="Times"/>
          <w:i/>
          <w:iCs/>
          <w:spacing w:val="-3"/>
          <w:kern w:val="1"/>
          <w:sz w:val="22"/>
        </w:rPr>
        <w:t>Evaluation stage</w:t>
      </w:r>
    </w:p>
    <w:p w14:paraId="38D3E0DC" w14:textId="59DD49A9" w:rsidR="00201EB2" w:rsidRPr="003A23F6" w:rsidRDefault="003A23F6" w:rsidP="003A23F6">
      <w:pPr>
        <w:spacing w:line="276" w:lineRule="auto"/>
        <w:ind w:right="-52" w:firstLine="567"/>
        <w:rPr>
          <w:rFonts w:ascii="Times" w:hAnsi="Times" w:cs="Times"/>
          <w:spacing w:val="-3"/>
          <w:kern w:val="1"/>
          <w:sz w:val="22"/>
        </w:rPr>
      </w:pPr>
      <w:r w:rsidRPr="003A23F6">
        <w:rPr>
          <w:rFonts w:ascii="Times" w:hAnsi="Times" w:cs="Times"/>
          <w:spacing w:val="-3"/>
          <w:kern w:val="1"/>
          <w:sz w:val="22"/>
        </w:rPr>
        <w:t>At this stage, the evaluation is carried out by providing a post-test by asking questions to UMKM Bumi Jaya Village, Tanah Laut Regency regarding the implementation of NPWP socialization such as the importance of NPWP and how to register NPWP online via laptop or cellphone. This is shown so that UMKM actors really understand NPWP registration to tax regulations regarding UMKM.</w:t>
      </w:r>
    </w:p>
    <w:p w14:paraId="336637E8" w14:textId="77777777" w:rsidR="00201EB2" w:rsidRPr="00793CB4" w:rsidRDefault="00201EB2" w:rsidP="00201EB2">
      <w:pPr>
        <w:contextualSpacing/>
        <w:rPr>
          <w:rFonts w:ascii="Times New Roman" w:eastAsia="Times New Roman" w:hAnsi="Times New Roman" w:cs="Times New Roman"/>
          <w:spacing w:val="-1"/>
          <w:szCs w:val="20"/>
        </w:rPr>
      </w:pPr>
    </w:p>
    <w:p w14:paraId="737B8CE7" w14:textId="77777777" w:rsidR="00201EB2" w:rsidRPr="00E50DBE" w:rsidRDefault="00201EB2" w:rsidP="00E50DBE">
      <w:pPr>
        <w:pStyle w:val="ListParagraph"/>
        <w:widowControl/>
        <w:numPr>
          <w:ilvl w:val="0"/>
          <w:numId w:val="5"/>
        </w:numPr>
        <w:wordWrap/>
        <w:autoSpaceDE/>
        <w:autoSpaceDN/>
        <w:spacing w:line="276" w:lineRule="auto"/>
        <w:ind w:left="284" w:hanging="284"/>
        <w:jc w:val="left"/>
        <w:rPr>
          <w:rFonts w:ascii="Times New Roman" w:hAnsi="Times New Roman"/>
          <w:szCs w:val="20"/>
        </w:rPr>
      </w:pPr>
      <w:r w:rsidRPr="00E50DBE">
        <w:rPr>
          <w:rFonts w:ascii="Times New Roman" w:hAnsi="Times New Roman"/>
          <w:b/>
          <w:bCs/>
          <w:sz w:val="24"/>
          <w:szCs w:val="24"/>
        </w:rPr>
        <w:t>Results and Discussion</w:t>
      </w:r>
    </w:p>
    <w:p w14:paraId="4405A833" w14:textId="34433DDA" w:rsidR="003A23F6" w:rsidRDefault="003A23F6" w:rsidP="003A23F6">
      <w:pPr>
        <w:spacing w:line="276" w:lineRule="auto"/>
        <w:ind w:right="-52" w:firstLine="567"/>
        <w:rPr>
          <w:rFonts w:ascii="Times" w:hAnsi="Times" w:cs="Times"/>
          <w:spacing w:val="-3"/>
          <w:kern w:val="1"/>
          <w:sz w:val="22"/>
        </w:rPr>
      </w:pPr>
      <w:r w:rsidRPr="003A23F6">
        <w:rPr>
          <w:rFonts w:ascii="Times" w:hAnsi="Times" w:cs="Times"/>
          <w:spacing w:val="-3"/>
          <w:kern w:val="1"/>
          <w:sz w:val="22"/>
        </w:rPr>
        <w:t>The implementation of tax literacy through the socialization of NPWP registration and tax regulations for UMKM actors in Bumi Jaya Village, Tanah Laut Regency aims to increase understanding of tax regulations for UMKM and the mechanism for making NPWP online. The socialization activity was carried out for 3 hours (10.00-13.00 WITA) on Thursday, October 31, 2024. NPWP socialization began with observations of problems and their solutions, this was done so that the socialization provided could run smoothly and be easily understood by UMKM actors. The main problem is that UMKM actors in Bumi Jaya Village do not understand how to register for NPWP online and other tax problems related to UMKM. When viewed from its benefits for UMKM, NPWP is useful as a taxpayer identity that provides many benefits both for tax administration purposes or for administrative matters outside of taxation. In addition, NPWP functions (PII, 2019) as follows:</w:t>
      </w:r>
      <w:r>
        <w:rPr>
          <w:rFonts w:ascii="Times" w:hAnsi="Times" w:cs="Times"/>
          <w:spacing w:val="-3"/>
          <w:kern w:val="1"/>
          <w:sz w:val="22"/>
        </w:rPr>
        <w:t xml:space="preserve"> 1) a</w:t>
      </w:r>
      <w:r w:rsidRPr="003A23F6">
        <w:rPr>
          <w:rFonts w:ascii="Times" w:hAnsi="Times" w:cs="Times"/>
          <w:spacing w:val="-3"/>
          <w:kern w:val="1"/>
          <w:sz w:val="22"/>
        </w:rPr>
        <w:t>s a unique code that is always used in every tax matter that makes your tax data will not be exchanged with other taxpayers</w:t>
      </w:r>
      <w:r>
        <w:rPr>
          <w:rFonts w:ascii="Times" w:hAnsi="Times" w:cs="Times"/>
          <w:spacing w:val="-3"/>
          <w:kern w:val="1"/>
          <w:sz w:val="22"/>
        </w:rPr>
        <w:t>; 2) w</w:t>
      </w:r>
      <w:r w:rsidRPr="003A23F6">
        <w:rPr>
          <w:rFonts w:ascii="Times" w:hAnsi="Times" w:cs="Times"/>
          <w:spacing w:val="-3"/>
          <w:kern w:val="1"/>
          <w:sz w:val="22"/>
        </w:rPr>
        <w:t>hat happens if the tax costs you pay are overpaid? Surely you hope that the money can be returned, right? Simply put, this is what is called tax restitution. To take care of the restitution process, the main requirement is to show the NPWP</w:t>
      </w:r>
      <w:r>
        <w:rPr>
          <w:rFonts w:ascii="Times" w:hAnsi="Times" w:cs="Times"/>
          <w:spacing w:val="-3"/>
          <w:kern w:val="1"/>
          <w:sz w:val="22"/>
        </w:rPr>
        <w:t>; and, 3) t</w:t>
      </w:r>
      <w:r w:rsidRPr="003A23F6">
        <w:rPr>
          <w:rFonts w:ascii="Times" w:hAnsi="Times" w:cs="Times"/>
          <w:spacing w:val="-3"/>
          <w:kern w:val="1"/>
          <w:sz w:val="22"/>
        </w:rPr>
        <w:t xml:space="preserve">here is a difference in the amount of tax rates for those who have NPWP and those who do not have NPWP. For example, in the type of </w:t>
      </w:r>
      <w:proofErr w:type="spellStart"/>
      <w:r w:rsidRPr="003A23F6">
        <w:rPr>
          <w:rFonts w:ascii="Times" w:hAnsi="Times" w:cs="Times"/>
          <w:spacing w:val="-3"/>
          <w:kern w:val="1"/>
          <w:sz w:val="22"/>
        </w:rPr>
        <w:t>PPh</w:t>
      </w:r>
      <w:proofErr w:type="spellEnd"/>
      <w:r w:rsidRPr="003A23F6">
        <w:rPr>
          <w:rFonts w:ascii="Times" w:hAnsi="Times" w:cs="Times"/>
          <w:spacing w:val="-3"/>
          <w:kern w:val="1"/>
          <w:sz w:val="22"/>
        </w:rPr>
        <w:t xml:space="preserve"> article 21 tax. If you do not have a NPWP, the tax rate imposed is 20% higher than taxpayers who have NPWP.</w:t>
      </w:r>
    </w:p>
    <w:p w14:paraId="2AB3DBFA" w14:textId="77777777" w:rsidR="00930173" w:rsidRPr="003A23F6" w:rsidRDefault="00930173" w:rsidP="003A23F6">
      <w:pPr>
        <w:spacing w:line="276" w:lineRule="auto"/>
        <w:ind w:right="-52" w:firstLine="567"/>
        <w:rPr>
          <w:rFonts w:ascii="Times" w:hAnsi="Times" w:cs="Times"/>
          <w:spacing w:val="-3"/>
          <w:kern w:val="1"/>
          <w:sz w:val="22"/>
        </w:rPr>
      </w:pPr>
    </w:p>
    <w:p w14:paraId="61F54E0E" w14:textId="1AC0525E" w:rsidR="00930173" w:rsidRDefault="00930173" w:rsidP="002E0E27">
      <w:pPr>
        <w:spacing w:line="276" w:lineRule="auto"/>
        <w:ind w:right="-52"/>
        <w:jc w:val="center"/>
        <w:rPr>
          <w:rFonts w:ascii="Times" w:hAnsi="Times" w:cs="Times"/>
          <w:spacing w:val="-3"/>
          <w:kern w:val="1"/>
          <w:sz w:val="22"/>
        </w:rPr>
      </w:pPr>
      <w:r w:rsidRPr="00AF212F">
        <w:rPr>
          <w:rFonts w:ascii="Times New Roman" w:hAnsi="Times New Roman" w:cs="Times New Roman"/>
          <w:noProof/>
        </w:rPr>
        <w:drawing>
          <wp:inline distT="0" distB="0" distL="0" distR="0" wp14:anchorId="5F24AD79" wp14:editId="023269C6">
            <wp:extent cx="5534025" cy="2554876"/>
            <wp:effectExtent l="0" t="0" r="0" b="0"/>
            <wp:docPr id="1026382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1097" cy="2595074"/>
                    </a:xfrm>
                    <a:prstGeom prst="rect">
                      <a:avLst/>
                    </a:prstGeom>
                    <a:noFill/>
                    <a:ln>
                      <a:noFill/>
                    </a:ln>
                  </pic:spPr>
                </pic:pic>
              </a:graphicData>
            </a:graphic>
          </wp:inline>
        </w:drawing>
      </w:r>
    </w:p>
    <w:p w14:paraId="25E04E59" w14:textId="34626835" w:rsidR="00930173" w:rsidRPr="00930173" w:rsidRDefault="00930173" w:rsidP="00930173">
      <w:pPr>
        <w:spacing w:line="276" w:lineRule="auto"/>
        <w:ind w:right="-52"/>
        <w:jc w:val="center"/>
        <w:rPr>
          <w:rFonts w:ascii="Times" w:hAnsi="Times" w:cs="Times"/>
          <w:b/>
          <w:bCs/>
          <w:spacing w:val="-3"/>
          <w:kern w:val="1"/>
          <w:sz w:val="22"/>
        </w:rPr>
      </w:pPr>
      <w:r w:rsidRPr="00930173">
        <w:rPr>
          <w:rFonts w:ascii="Times" w:hAnsi="Times" w:cs="Times"/>
          <w:b/>
          <w:bCs/>
          <w:spacing w:val="-3"/>
          <w:kern w:val="1"/>
          <w:sz w:val="22"/>
        </w:rPr>
        <w:t>Figure 1. NPWP Literacy Socialization Activities</w:t>
      </w:r>
    </w:p>
    <w:p w14:paraId="65CC2869" w14:textId="77777777" w:rsidR="00930173" w:rsidRDefault="00930173" w:rsidP="00930173">
      <w:pPr>
        <w:spacing w:line="276" w:lineRule="auto"/>
        <w:ind w:right="-52"/>
        <w:rPr>
          <w:rFonts w:ascii="Times" w:hAnsi="Times" w:cs="Times"/>
          <w:spacing w:val="-3"/>
          <w:kern w:val="1"/>
          <w:sz w:val="22"/>
        </w:rPr>
      </w:pPr>
    </w:p>
    <w:p w14:paraId="322716FA" w14:textId="77777777" w:rsidR="00930173" w:rsidRDefault="00930173" w:rsidP="00930173">
      <w:pPr>
        <w:spacing w:line="276" w:lineRule="auto"/>
        <w:ind w:right="-52"/>
        <w:rPr>
          <w:rFonts w:ascii="Times" w:hAnsi="Times" w:cs="Times"/>
          <w:spacing w:val="-3"/>
          <w:kern w:val="1"/>
          <w:sz w:val="22"/>
        </w:rPr>
      </w:pPr>
    </w:p>
    <w:p w14:paraId="1A133CE1" w14:textId="552149C3" w:rsidR="00930173" w:rsidRDefault="00930173" w:rsidP="00930173">
      <w:pPr>
        <w:spacing w:line="276" w:lineRule="auto"/>
        <w:ind w:right="-52"/>
        <w:jc w:val="center"/>
        <w:rPr>
          <w:rFonts w:ascii="Times" w:hAnsi="Times" w:cs="Times"/>
          <w:spacing w:val="-3"/>
          <w:kern w:val="1"/>
          <w:sz w:val="22"/>
        </w:rPr>
      </w:pPr>
      <w:r w:rsidRPr="00AF212F">
        <w:rPr>
          <w:rFonts w:ascii="Times New Roman" w:hAnsi="Times New Roman" w:cs="Times New Roman"/>
          <w:noProof/>
        </w:rPr>
        <w:drawing>
          <wp:inline distT="0" distB="0" distL="0" distR="0" wp14:anchorId="7917AA08" wp14:editId="5F385574">
            <wp:extent cx="3990975" cy="2883355"/>
            <wp:effectExtent l="0" t="0" r="0" b="0"/>
            <wp:docPr id="1798810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10993" name=""/>
                    <pic:cNvPicPr/>
                  </pic:nvPicPr>
                  <pic:blipFill>
                    <a:blip r:embed="rId12"/>
                    <a:stretch>
                      <a:fillRect/>
                    </a:stretch>
                  </pic:blipFill>
                  <pic:spPr>
                    <a:xfrm>
                      <a:off x="0" y="0"/>
                      <a:ext cx="4054372" cy="2929157"/>
                    </a:xfrm>
                    <a:prstGeom prst="rect">
                      <a:avLst/>
                    </a:prstGeom>
                  </pic:spPr>
                </pic:pic>
              </a:graphicData>
            </a:graphic>
          </wp:inline>
        </w:drawing>
      </w:r>
    </w:p>
    <w:p w14:paraId="6D7FD46D" w14:textId="20D7B23E" w:rsidR="00930173" w:rsidRPr="00930173" w:rsidRDefault="00930173" w:rsidP="00930173">
      <w:pPr>
        <w:spacing w:line="276" w:lineRule="auto"/>
        <w:ind w:right="-52"/>
        <w:jc w:val="center"/>
        <w:rPr>
          <w:rFonts w:ascii="Times" w:hAnsi="Times" w:cs="Times"/>
          <w:b/>
          <w:bCs/>
          <w:spacing w:val="-3"/>
          <w:kern w:val="1"/>
          <w:sz w:val="22"/>
        </w:rPr>
      </w:pPr>
      <w:r w:rsidRPr="00930173">
        <w:rPr>
          <w:rFonts w:ascii="Times" w:hAnsi="Times" w:cs="Times"/>
          <w:b/>
          <w:bCs/>
          <w:spacing w:val="-3"/>
          <w:kern w:val="1"/>
          <w:sz w:val="22"/>
        </w:rPr>
        <w:t>Figure 2. Group Photo of PKM Activities in Front of Bumi Jaya Village Office</w:t>
      </w:r>
    </w:p>
    <w:p w14:paraId="10961F38" w14:textId="77777777" w:rsidR="00930173" w:rsidRDefault="00930173" w:rsidP="00930173">
      <w:pPr>
        <w:spacing w:line="276" w:lineRule="auto"/>
        <w:ind w:right="-52"/>
        <w:jc w:val="center"/>
        <w:rPr>
          <w:rFonts w:ascii="Times" w:hAnsi="Times" w:cs="Times"/>
          <w:spacing w:val="-3"/>
          <w:kern w:val="1"/>
          <w:sz w:val="22"/>
        </w:rPr>
      </w:pPr>
    </w:p>
    <w:p w14:paraId="64B06625" w14:textId="510AC97B" w:rsidR="003A23F6" w:rsidRDefault="003A23F6" w:rsidP="003A23F6">
      <w:pPr>
        <w:spacing w:line="276" w:lineRule="auto"/>
        <w:ind w:right="-52" w:firstLine="567"/>
        <w:rPr>
          <w:rFonts w:ascii="Times" w:hAnsi="Times" w:cs="Times"/>
          <w:spacing w:val="-3"/>
          <w:kern w:val="1"/>
          <w:sz w:val="22"/>
        </w:rPr>
      </w:pPr>
      <w:r w:rsidRPr="003A23F6">
        <w:rPr>
          <w:rFonts w:ascii="Times" w:hAnsi="Times" w:cs="Times"/>
          <w:spacing w:val="-3"/>
          <w:kern w:val="1"/>
          <w:sz w:val="22"/>
        </w:rPr>
        <w:t>The next stage is making NPWP online which is carried out by UMKM Bumi Jaya village. Each UMKM actor uses a cellphone/smartphone to create an online NPWP by completing the specified requirements (IKPI, 2024), namely:</w:t>
      </w:r>
      <w:r>
        <w:rPr>
          <w:rFonts w:ascii="Times" w:hAnsi="Times" w:cs="Times"/>
          <w:spacing w:val="-3"/>
          <w:kern w:val="1"/>
          <w:sz w:val="22"/>
        </w:rPr>
        <w:t xml:space="preserve"> </w:t>
      </w:r>
      <w:r w:rsidRPr="003A23F6">
        <w:rPr>
          <w:rFonts w:ascii="Times" w:hAnsi="Times" w:cs="Times"/>
          <w:spacing w:val="-3"/>
          <w:kern w:val="1"/>
          <w:sz w:val="22"/>
        </w:rPr>
        <w:t>1</w:t>
      </w:r>
      <w:r>
        <w:rPr>
          <w:rFonts w:ascii="Times" w:hAnsi="Times" w:cs="Times"/>
          <w:spacing w:val="-3"/>
          <w:kern w:val="1"/>
          <w:sz w:val="22"/>
        </w:rPr>
        <w:t>)</w:t>
      </w:r>
      <w:r w:rsidRPr="003A23F6">
        <w:rPr>
          <w:rFonts w:ascii="Times" w:hAnsi="Times" w:cs="Times"/>
          <w:spacing w:val="-3"/>
          <w:kern w:val="1"/>
          <w:sz w:val="22"/>
        </w:rPr>
        <w:t xml:space="preserve"> </w:t>
      </w:r>
      <w:r>
        <w:rPr>
          <w:rFonts w:ascii="Times" w:hAnsi="Times" w:cs="Times"/>
          <w:spacing w:val="-3"/>
          <w:kern w:val="1"/>
          <w:sz w:val="22"/>
        </w:rPr>
        <w:t>p</w:t>
      </w:r>
      <w:r w:rsidRPr="003A23F6">
        <w:rPr>
          <w:rFonts w:ascii="Times" w:hAnsi="Times" w:cs="Times"/>
          <w:spacing w:val="-3"/>
          <w:kern w:val="1"/>
          <w:sz w:val="22"/>
        </w:rPr>
        <w:t>hotocopy of the deed of establishment or document of establishment and amendments for domestic corporate taxpayers, or a letter of appointment from the head office for permanent business entities;</w:t>
      </w:r>
      <w:r>
        <w:rPr>
          <w:rFonts w:ascii="Times" w:hAnsi="Times" w:cs="Times"/>
          <w:spacing w:val="-3"/>
          <w:kern w:val="1"/>
          <w:sz w:val="22"/>
        </w:rPr>
        <w:t xml:space="preserve"> </w:t>
      </w:r>
      <w:r w:rsidRPr="003A23F6">
        <w:rPr>
          <w:rFonts w:ascii="Times" w:hAnsi="Times" w:cs="Times"/>
          <w:spacing w:val="-3"/>
          <w:kern w:val="1"/>
          <w:sz w:val="22"/>
        </w:rPr>
        <w:t>2</w:t>
      </w:r>
      <w:r>
        <w:rPr>
          <w:rFonts w:ascii="Times" w:hAnsi="Times" w:cs="Times"/>
          <w:spacing w:val="-3"/>
          <w:kern w:val="1"/>
          <w:sz w:val="22"/>
        </w:rPr>
        <w:t>)</w:t>
      </w:r>
      <w:r w:rsidRPr="003A23F6">
        <w:rPr>
          <w:rFonts w:ascii="Times" w:hAnsi="Times" w:cs="Times"/>
          <w:spacing w:val="-3"/>
          <w:kern w:val="1"/>
          <w:sz w:val="22"/>
        </w:rPr>
        <w:t xml:space="preserve"> </w:t>
      </w:r>
      <w:r>
        <w:rPr>
          <w:rFonts w:ascii="Times" w:hAnsi="Times" w:cs="Times"/>
          <w:spacing w:val="-3"/>
          <w:kern w:val="1"/>
          <w:sz w:val="22"/>
        </w:rPr>
        <w:t>p</w:t>
      </w:r>
      <w:r w:rsidRPr="003A23F6">
        <w:rPr>
          <w:rFonts w:ascii="Times" w:hAnsi="Times" w:cs="Times"/>
          <w:spacing w:val="-3"/>
          <w:kern w:val="1"/>
          <w:sz w:val="22"/>
        </w:rPr>
        <w:t>hotocopy of the Taxpayer Identification Number Card of one of the administrators, or photocopy of passport and certificate of residence from a Regional Government Official at least the Village Head or Village Head in the case where the person in charge is a Foreign Citizen; and</w:t>
      </w:r>
      <w:r>
        <w:rPr>
          <w:rFonts w:ascii="Times" w:hAnsi="Times" w:cs="Times"/>
          <w:spacing w:val="-3"/>
          <w:kern w:val="1"/>
          <w:sz w:val="22"/>
        </w:rPr>
        <w:t xml:space="preserve">, </w:t>
      </w:r>
      <w:r w:rsidRPr="003A23F6">
        <w:rPr>
          <w:rFonts w:ascii="Times" w:hAnsi="Times" w:cs="Times"/>
          <w:spacing w:val="-3"/>
          <w:kern w:val="1"/>
          <w:sz w:val="22"/>
        </w:rPr>
        <w:t>3</w:t>
      </w:r>
      <w:r>
        <w:rPr>
          <w:rFonts w:ascii="Times" w:hAnsi="Times" w:cs="Times"/>
          <w:spacing w:val="-3"/>
          <w:kern w:val="1"/>
          <w:sz w:val="22"/>
        </w:rPr>
        <w:t>) p</w:t>
      </w:r>
      <w:r w:rsidRPr="003A23F6">
        <w:rPr>
          <w:rFonts w:ascii="Times" w:hAnsi="Times" w:cs="Times"/>
          <w:spacing w:val="-3"/>
          <w:kern w:val="1"/>
          <w:sz w:val="22"/>
        </w:rPr>
        <w:t>hotocopy of business and/or activity permit documents issued by the authorized agency or a certificate of place of business activity from a Regional Government Official at least the Village Head or Village Head or an electricity bill from the Electricity Company/proof of electricity payment</w:t>
      </w:r>
      <w:r w:rsidR="00930173">
        <w:rPr>
          <w:rFonts w:ascii="Times" w:hAnsi="Times" w:cs="Times"/>
          <w:spacing w:val="-3"/>
          <w:kern w:val="1"/>
          <w:sz w:val="22"/>
        </w:rPr>
        <w:t>.</w:t>
      </w:r>
    </w:p>
    <w:p w14:paraId="64373D1C" w14:textId="255C680E" w:rsidR="00201EB2" w:rsidRPr="00E308D1" w:rsidRDefault="003A23F6" w:rsidP="003A23F6">
      <w:pPr>
        <w:spacing w:line="276" w:lineRule="auto"/>
        <w:ind w:right="-52" w:firstLine="567"/>
        <w:rPr>
          <w:rFonts w:ascii="Times" w:hAnsi="Times" w:cs="Times"/>
          <w:spacing w:val="-3"/>
          <w:kern w:val="1"/>
          <w:sz w:val="22"/>
        </w:rPr>
      </w:pPr>
      <w:r w:rsidRPr="003A23F6">
        <w:rPr>
          <w:rFonts w:ascii="Times" w:hAnsi="Times" w:cs="Times"/>
          <w:spacing w:val="-3"/>
          <w:kern w:val="1"/>
          <w:sz w:val="22"/>
        </w:rPr>
        <w:t xml:space="preserve">After the equipment is complete, the UMKM actors of Bumi Jaya Village register online. This socialization begins by opening the website page </w:t>
      </w:r>
      <w:hyperlink r:id="rId13" w:history="1">
        <w:r w:rsidRPr="00191647">
          <w:rPr>
            <w:rStyle w:val="Hyperlink"/>
            <w:rFonts w:ascii="Times" w:hAnsi="Times" w:cs="Times"/>
            <w:spacing w:val="-3"/>
            <w:kern w:val="1"/>
            <w:sz w:val="22"/>
          </w:rPr>
          <w:t>https://ereg.pajak.go.id/</w:t>
        </w:r>
      </w:hyperlink>
      <w:r>
        <w:rPr>
          <w:rFonts w:ascii="Times" w:hAnsi="Times" w:cs="Times"/>
          <w:spacing w:val="-3"/>
          <w:kern w:val="1"/>
          <w:sz w:val="22"/>
        </w:rPr>
        <w:t xml:space="preserve"> </w:t>
      </w:r>
      <w:r w:rsidRPr="003A23F6">
        <w:rPr>
          <w:rFonts w:ascii="Times" w:hAnsi="Times" w:cs="Times"/>
          <w:spacing w:val="-3"/>
          <w:kern w:val="1"/>
          <w:sz w:val="22"/>
        </w:rPr>
        <w:t xml:space="preserve">, after which each participant carries out e-registration and registers by entering an email that functions as account activation. Participants are required to register data and fill out an online form and register. The creation of this NPWP is also filled with socialization of tax regulations. In general, the procedure for creating a NPWP is one of the requirements to become a taxpayer's identity card in carrying out tax rights and obligations. Creating a NPWP is very important to have as a taxpayer, because in reality there are still not many taxpayers who do not register themselves to obtain the NPWP due to the taxpayer's ignorance and lack of understanding of the procedures for registering themselves to obtain a Taxpayer Identification Number (NPWP). </w:t>
      </w:r>
      <w:proofErr w:type="spellStart"/>
      <w:r w:rsidRPr="003A23F6">
        <w:rPr>
          <w:rFonts w:ascii="Times" w:hAnsi="Times" w:cs="Times"/>
          <w:spacing w:val="-3"/>
          <w:kern w:val="1"/>
          <w:sz w:val="22"/>
        </w:rPr>
        <w:t>Mardiasmo</w:t>
      </w:r>
      <w:proofErr w:type="spellEnd"/>
      <w:r w:rsidRPr="003A23F6">
        <w:rPr>
          <w:rFonts w:ascii="Times" w:hAnsi="Times" w:cs="Times"/>
          <w:spacing w:val="-3"/>
          <w:kern w:val="1"/>
          <w:sz w:val="22"/>
        </w:rPr>
        <w:t xml:space="preserve"> (2016) stated that NPWP has a very important role in increasing taxpayer compliance. NPWP can be a means for the government to supervise and control the fulfillment of tax obligations.</w:t>
      </w:r>
    </w:p>
    <w:p w14:paraId="40D1464A" w14:textId="5DE547EC" w:rsidR="003A23F6" w:rsidRPr="003A23F6" w:rsidRDefault="003A23F6" w:rsidP="003A23F6">
      <w:pPr>
        <w:pStyle w:val="ListParagraph"/>
        <w:widowControl/>
        <w:wordWrap/>
        <w:autoSpaceDE/>
        <w:autoSpaceDN/>
        <w:spacing w:line="276" w:lineRule="auto"/>
        <w:ind w:left="0" w:firstLine="567"/>
        <w:rPr>
          <w:rFonts w:ascii="Times" w:hAnsi="Times" w:cs="Times"/>
          <w:bCs/>
          <w:sz w:val="22"/>
        </w:rPr>
      </w:pPr>
      <w:r w:rsidRPr="003A23F6">
        <w:rPr>
          <w:rFonts w:ascii="Times" w:hAnsi="Times" w:cs="Times"/>
          <w:bCs/>
          <w:sz w:val="22"/>
        </w:rPr>
        <w:t>The final stage, namely the evaluation of the implementation of NPWP socialization by providing direct questions to MSME actors regarding what NPWP is, the function of NPWP, and the mechanism for online NPWP registration. All MSME actors totaling 1,000 people were able to answer and understand the questions given. In addition, to improve tax literacy, this service allows Bumi Jaya Village to consult directly with the Tanah Laut State Polytechnic.</w:t>
      </w:r>
    </w:p>
    <w:p w14:paraId="32728C8C" w14:textId="3782610C" w:rsidR="00201EB2" w:rsidRPr="00E50DBE" w:rsidRDefault="00201EB2" w:rsidP="00E50DBE">
      <w:pPr>
        <w:pStyle w:val="ListParagraph"/>
        <w:widowControl/>
        <w:numPr>
          <w:ilvl w:val="0"/>
          <w:numId w:val="5"/>
        </w:numPr>
        <w:wordWrap/>
        <w:autoSpaceDE/>
        <w:autoSpaceDN/>
        <w:spacing w:line="276" w:lineRule="auto"/>
        <w:ind w:left="284" w:hanging="284"/>
        <w:jc w:val="left"/>
        <w:rPr>
          <w:rFonts w:ascii="Times New Roman" w:hAnsi="Times New Roman"/>
          <w:bCs/>
          <w:szCs w:val="20"/>
        </w:rPr>
      </w:pPr>
      <w:r w:rsidRPr="00E50DBE">
        <w:rPr>
          <w:rFonts w:ascii="Times New Roman" w:hAnsi="Times New Roman"/>
          <w:b/>
          <w:bCs/>
          <w:sz w:val="24"/>
          <w:szCs w:val="24"/>
        </w:rPr>
        <w:lastRenderedPageBreak/>
        <w:t>Conclusions</w:t>
      </w:r>
    </w:p>
    <w:p w14:paraId="6F86A8A4" w14:textId="32CA7C51" w:rsidR="00201EB2" w:rsidRDefault="00930173" w:rsidP="007B0FC8">
      <w:pPr>
        <w:spacing w:line="276" w:lineRule="auto"/>
        <w:ind w:right="-52" w:firstLine="567"/>
        <w:rPr>
          <w:rFonts w:ascii="Times New Roman" w:hAnsi="Times New Roman" w:cs="Times New Roman"/>
          <w:bCs/>
          <w:szCs w:val="20"/>
        </w:rPr>
      </w:pPr>
      <w:r w:rsidRPr="00930173">
        <w:rPr>
          <w:rFonts w:ascii="Times" w:hAnsi="Times" w:cs="Times"/>
          <w:spacing w:val="-3"/>
          <w:kern w:val="1"/>
          <w:sz w:val="22"/>
        </w:rPr>
        <w:t>Based on the implementation of the community service activities, it can be concluded that this program has succeeded in increasing tax literacy among UMKM actors in Bumi Jaya Village, especially in terms of understanding NPWP, its functions, and how to register online. This success shows that targeted tax education can have a positive impact on the public's understanding of their tax obligations. UMKM actors now have better knowledge about the importance of NPWP as a taxpayer identity and its benefits in running their businesses. This understanding is expected to encourage higher tax compliance and help the development of their businesses legally and in a structured manner. However, an active role is still needed from the Tax Service Office to conduct more intensive socialization to the public, especially considering the changes in tax regulations issued by the government. Continuous efforts to provide information and assistance to UMKM are very important to ensure better tax compliance in the future. The socialization carried out should not only be limited to NPWP registration, but also include other aspects of taxation such as tax calculations, SPT reporting, and various tax facilities that can be utilized by UMKM. With a comprehensive understanding, it is hoped that MSMEs can carry out their tax obligations better and contribute to national economic development through timely and appropriate tax payments.</w:t>
      </w:r>
    </w:p>
    <w:p w14:paraId="1C00929B" w14:textId="77777777" w:rsidR="00201EB2" w:rsidRDefault="00201EB2" w:rsidP="00201EB2">
      <w:pPr>
        <w:contextualSpacing/>
        <w:rPr>
          <w:rFonts w:ascii="Times New Roman" w:hAnsi="Times New Roman" w:cs="Times New Roman"/>
          <w:bCs/>
          <w:szCs w:val="20"/>
        </w:rPr>
      </w:pPr>
    </w:p>
    <w:p w14:paraId="5D04F948" w14:textId="77777777" w:rsidR="00201EB2" w:rsidRPr="00E836F3" w:rsidRDefault="00201EB2" w:rsidP="00201EB2">
      <w:pPr>
        <w:contextualSpacing/>
        <w:rPr>
          <w:rFonts w:ascii="Times New Roman" w:hAnsi="Times New Roman" w:cs="Times New Roman"/>
          <w:bCs/>
          <w:szCs w:val="20"/>
        </w:rPr>
      </w:pPr>
    </w:p>
    <w:p w14:paraId="22DC291B" w14:textId="033C5EFF" w:rsidR="00201EB2" w:rsidRDefault="00201EB2" w:rsidP="007B0FC8">
      <w:pPr>
        <w:pStyle w:val="ListParagraph"/>
        <w:ind w:left="0" w:right="-52"/>
        <w:rPr>
          <w:rFonts w:ascii="Times New Roman" w:hAnsi="Times New Roman"/>
          <w:b/>
          <w:bCs/>
          <w:sz w:val="24"/>
          <w:szCs w:val="24"/>
        </w:rPr>
      </w:pPr>
      <w:r w:rsidRPr="00FA3AED">
        <w:rPr>
          <w:rFonts w:ascii="Times New Roman" w:hAnsi="Times New Roman"/>
          <w:b/>
          <w:bCs/>
          <w:sz w:val="24"/>
          <w:szCs w:val="24"/>
        </w:rPr>
        <w:t>Reference</w:t>
      </w:r>
      <w:r>
        <w:rPr>
          <w:rFonts w:ascii="Times New Roman" w:hAnsi="Times New Roman"/>
          <w:b/>
          <w:bCs/>
          <w:sz w:val="24"/>
          <w:szCs w:val="24"/>
        </w:rPr>
        <w:t xml:space="preserve"> </w:t>
      </w:r>
    </w:p>
    <w:p w14:paraId="3B0C78EA" w14:textId="77777777" w:rsidR="00B74CAC" w:rsidRDefault="00B74CAC" w:rsidP="007B0FC8">
      <w:pPr>
        <w:pStyle w:val="ListParagraph"/>
        <w:ind w:left="0" w:right="-52"/>
        <w:rPr>
          <w:rFonts w:ascii="Times New Roman" w:eastAsia="Times New Roman" w:hAnsi="Times New Roman" w:cs="Times New Roman"/>
          <w:b/>
          <w:bCs/>
          <w:sz w:val="22"/>
          <w:lang w:eastAsia="id-ID"/>
        </w:rPr>
      </w:pPr>
    </w:p>
    <w:p w14:paraId="6945DE9E" w14:textId="4069EF41" w:rsidR="00B74CAC" w:rsidRDefault="00B74CAC" w:rsidP="007B0FC8">
      <w:pPr>
        <w:pStyle w:val="ListParagraph"/>
        <w:ind w:left="0" w:right="-52"/>
        <w:rPr>
          <w:rFonts w:ascii="Times New Roman" w:hAnsi="Times New Roman"/>
          <w:b/>
          <w:bCs/>
          <w:sz w:val="24"/>
          <w:szCs w:val="24"/>
        </w:rPr>
      </w:pPr>
      <w:r w:rsidRPr="00C64E15">
        <w:rPr>
          <w:rFonts w:ascii="Times New Roman" w:eastAsia="Times New Roman" w:hAnsi="Times New Roman" w:cs="Times New Roman"/>
          <w:b/>
          <w:bCs/>
          <w:sz w:val="22"/>
          <w:lang w:eastAsia="id-ID"/>
        </w:rPr>
        <w:t>Serial/journal article (online with DOI):</w:t>
      </w:r>
    </w:p>
    <w:p w14:paraId="28B4EB13" w14:textId="77777777" w:rsidR="00930173" w:rsidRPr="00930173" w:rsidRDefault="00930173" w:rsidP="00930173">
      <w:pPr>
        <w:ind w:left="709" w:right="-52" w:hanging="425"/>
        <w:rPr>
          <w:rFonts w:ascii="Times New Roman" w:eastAsia="Times New Roman" w:hAnsi="Times New Roman" w:cs="Times New Roman"/>
          <w:sz w:val="22"/>
          <w:lang w:eastAsia="id-ID"/>
        </w:rPr>
      </w:pPr>
      <w:r w:rsidRPr="00930173">
        <w:rPr>
          <w:rFonts w:ascii="Times New Roman" w:eastAsia="Times New Roman" w:hAnsi="Times New Roman" w:cs="Times New Roman"/>
          <w:sz w:val="22"/>
          <w:lang w:eastAsia="id-ID"/>
        </w:rPr>
        <w:t xml:space="preserve">IKPI. (2024). </w:t>
      </w:r>
      <w:r w:rsidRPr="00930173">
        <w:rPr>
          <w:rFonts w:ascii="Times New Roman" w:eastAsia="Times New Roman" w:hAnsi="Times New Roman" w:cs="Times New Roman"/>
          <w:i/>
          <w:sz w:val="22"/>
          <w:lang w:eastAsia="id-ID"/>
        </w:rPr>
        <w:t xml:space="preserve">Ini Cara </w:t>
      </w:r>
      <w:proofErr w:type="spellStart"/>
      <w:r w:rsidRPr="00930173">
        <w:rPr>
          <w:rFonts w:ascii="Times New Roman" w:eastAsia="Times New Roman" w:hAnsi="Times New Roman" w:cs="Times New Roman"/>
          <w:i/>
          <w:sz w:val="22"/>
          <w:lang w:eastAsia="id-ID"/>
        </w:rPr>
        <w:t>Membuat</w:t>
      </w:r>
      <w:proofErr w:type="spellEnd"/>
      <w:r w:rsidRPr="00930173">
        <w:rPr>
          <w:rFonts w:ascii="Times New Roman" w:eastAsia="Times New Roman" w:hAnsi="Times New Roman" w:cs="Times New Roman"/>
          <w:i/>
          <w:sz w:val="22"/>
          <w:lang w:eastAsia="id-ID"/>
        </w:rPr>
        <w:t xml:space="preserve"> NPWP </w:t>
      </w:r>
      <w:proofErr w:type="spellStart"/>
      <w:r w:rsidRPr="00930173">
        <w:rPr>
          <w:rFonts w:ascii="Times New Roman" w:eastAsia="Times New Roman" w:hAnsi="Times New Roman" w:cs="Times New Roman"/>
          <w:i/>
          <w:sz w:val="22"/>
          <w:lang w:eastAsia="id-ID"/>
        </w:rPr>
        <w:t>Secara</w:t>
      </w:r>
      <w:proofErr w:type="spellEnd"/>
      <w:r w:rsidRPr="00930173">
        <w:rPr>
          <w:rFonts w:ascii="Times New Roman" w:eastAsia="Times New Roman" w:hAnsi="Times New Roman" w:cs="Times New Roman"/>
          <w:i/>
          <w:sz w:val="22"/>
          <w:lang w:eastAsia="id-ID"/>
        </w:rPr>
        <w:t xml:space="preserve"> Online!</w:t>
      </w:r>
      <w:r w:rsidRPr="00930173">
        <w:rPr>
          <w:rFonts w:ascii="Times New Roman" w:eastAsia="Times New Roman" w:hAnsi="Times New Roman" w:cs="Times New Roman"/>
          <w:sz w:val="22"/>
          <w:lang w:eastAsia="id-ID"/>
        </w:rPr>
        <w:t xml:space="preserve"> </w:t>
      </w:r>
      <w:proofErr w:type="spellStart"/>
      <w:r w:rsidRPr="00930173">
        <w:rPr>
          <w:rFonts w:ascii="Times New Roman" w:eastAsia="Times New Roman" w:hAnsi="Times New Roman" w:cs="Times New Roman"/>
          <w:sz w:val="22"/>
          <w:lang w:eastAsia="id-ID"/>
        </w:rPr>
        <w:t>Ikatan</w:t>
      </w:r>
      <w:proofErr w:type="spellEnd"/>
      <w:r w:rsidRPr="00930173">
        <w:rPr>
          <w:rFonts w:ascii="Times New Roman" w:eastAsia="Times New Roman" w:hAnsi="Times New Roman" w:cs="Times New Roman"/>
          <w:sz w:val="22"/>
          <w:lang w:eastAsia="id-ID"/>
        </w:rPr>
        <w:t xml:space="preserve"> </w:t>
      </w:r>
      <w:proofErr w:type="spellStart"/>
      <w:r w:rsidRPr="00930173">
        <w:rPr>
          <w:rFonts w:ascii="Times New Roman" w:eastAsia="Times New Roman" w:hAnsi="Times New Roman" w:cs="Times New Roman"/>
          <w:sz w:val="22"/>
          <w:lang w:eastAsia="id-ID"/>
        </w:rPr>
        <w:t>Konsultan</w:t>
      </w:r>
      <w:proofErr w:type="spellEnd"/>
      <w:r w:rsidRPr="00930173">
        <w:rPr>
          <w:rFonts w:ascii="Times New Roman" w:eastAsia="Times New Roman" w:hAnsi="Times New Roman" w:cs="Times New Roman"/>
          <w:sz w:val="22"/>
          <w:lang w:eastAsia="id-ID"/>
        </w:rPr>
        <w:t xml:space="preserve"> Pajak Indonesia. </w:t>
      </w:r>
      <w:hyperlink r:id="rId14" w:history="1">
        <w:r w:rsidRPr="00930173">
          <w:rPr>
            <w:rStyle w:val="Hyperlink"/>
            <w:rFonts w:ascii="Times New Roman" w:eastAsia="Times New Roman" w:hAnsi="Times New Roman" w:cs="Times New Roman"/>
            <w:sz w:val="22"/>
            <w:lang w:eastAsia="id-ID"/>
          </w:rPr>
          <w:t>https://ikpi.or.id/ini-cara-membuat-npwp-secara-online/</w:t>
        </w:r>
      </w:hyperlink>
    </w:p>
    <w:p w14:paraId="3FAB0E12" w14:textId="7C33BFCB" w:rsidR="00930173" w:rsidRPr="00930173" w:rsidRDefault="00930173" w:rsidP="00930173">
      <w:pPr>
        <w:ind w:left="709" w:right="-52" w:hanging="425"/>
        <w:rPr>
          <w:rFonts w:ascii="Times New Roman" w:eastAsia="Times New Roman" w:hAnsi="Times New Roman" w:cs="Times New Roman"/>
          <w:sz w:val="22"/>
          <w:lang w:eastAsia="id-ID"/>
        </w:rPr>
      </w:pPr>
      <w:proofErr w:type="spellStart"/>
      <w:r w:rsidRPr="00930173">
        <w:rPr>
          <w:rFonts w:ascii="Times New Roman" w:eastAsia="Times New Roman" w:hAnsi="Times New Roman" w:cs="Times New Roman"/>
          <w:sz w:val="22"/>
          <w:lang w:eastAsia="id-ID"/>
        </w:rPr>
        <w:t>Mardiasmo</w:t>
      </w:r>
      <w:proofErr w:type="spellEnd"/>
      <w:r w:rsidRPr="00930173">
        <w:rPr>
          <w:rFonts w:ascii="Times New Roman" w:eastAsia="Times New Roman" w:hAnsi="Times New Roman" w:cs="Times New Roman"/>
          <w:sz w:val="22"/>
          <w:lang w:eastAsia="id-ID"/>
        </w:rPr>
        <w:t xml:space="preserve">, M. (2016). </w:t>
      </w:r>
      <w:r w:rsidRPr="00930173">
        <w:rPr>
          <w:rFonts w:ascii="Times New Roman" w:eastAsia="Times New Roman" w:hAnsi="Times New Roman" w:cs="Times New Roman"/>
          <w:i/>
          <w:sz w:val="22"/>
          <w:lang w:eastAsia="id-ID"/>
        </w:rPr>
        <w:t>PERPAJAKAN–</w:t>
      </w:r>
      <w:proofErr w:type="spellStart"/>
      <w:r w:rsidRPr="00930173">
        <w:rPr>
          <w:rFonts w:ascii="Times New Roman" w:eastAsia="Times New Roman" w:hAnsi="Times New Roman" w:cs="Times New Roman"/>
          <w:i/>
          <w:sz w:val="22"/>
          <w:lang w:eastAsia="id-ID"/>
        </w:rPr>
        <w:t>Edisi</w:t>
      </w:r>
      <w:proofErr w:type="spellEnd"/>
      <w:r w:rsidRPr="00930173">
        <w:rPr>
          <w:rFonts w:ascii="Times New Roman" w:eastAsia="Times New Roman" w:hAnsi="Times New Roman" w:cs="Times New Roman"/>
          <w:i/>
          <w:sz w:val="22"/>
          <w:lang w:eastAsia="id-ID"/>
        </w:rPr>
        <w:t xml:space="preserve"> </w:t>
      </w:r>
      <w:proofErr w:type="spellStart"/>
      <w:r w:rsidRPr="00930173">
        <w:rPr>
          <w:rFonts w:ascii="Times New Roman" w:eastAsia="Times New Roman" w:hAnsi="Times New Roman" w:cs="Times New Roman"/>
          <w:i/>
          <w:sz w:val="22"/>
          <w:lang w:eastAsia="id-ID"/>
        </w:rPr>
        <w:t>Terbaru</w:t>
      </w:r>
      <w:proofErr w:type="spellEnd"/>
      <w:r w:rsidRPr="00930173">
        <w:rPr>
          <w:rFonts w:ascii="Times New Roman" w:eastAsia="Times New Roman" w:hAnsi="Times New Roman" w:cs="Times New Roman"/>
          <w:sz w:val="22"/>
          <w:lang w:eastAsia="id-ID"/>
        </w:rPr>
        <w:t xml:space="preserve">. </w:t>
      </w:r>
      <w:proofErr w:type="spellStart"/>
      <w:r w:rsidRPr="00930173">
        <w:rPr>
          <w:rFonts w:ascii="Times New Roman" w:eastAsia="Times New Roman" w:hAnsi="Times New Roman" w:cs="Times New Roman"/>
          <w:sz w:val="22"/>
          <w:lang w:eastAsia="id-ID"/>
        </w:rPr>
        <w:t>Penerbit</w:t>
      </w:r>
      <w:proofErr w:type="spellEnd"/>
      <w:r w:rsidRPr="00930173">
        <w:rPr>
          <w:rFonts w:ascii="Times New Roman" w:eastAsia="Times New Roman" w:hAnsi="Times New Roman" w:cs="Times New Roman"/>
          <w:sz w:val="22"/>
          <w:lang w:eastAsia="id-ID"/>
        </w:rPr>
        <w:t xml:space="preserve"> Andi</w:t>
      </w:r>
      <w:r w:rsidR="002E0E27">
        <w:rPr>
          <w:rFonts w:ascii="Times New Roman" w:eastAsia="Times New Roman" w:hAnsi="Times New Roman" w:cs="Times New Roman"/>
          <w:sz w:val="22"/>
          <w:lang w:eastAsia="id-ID"/>
        </w:rPr>
        <w:t>: Yogyakarta.</w:t>
      </w:r>
      <w:r w:rsidRPr="00930173">
        <w:rPr>
          <w:rFonts w:ascii="Times New Roman" w:eastAsia="Times New Roman" w:hAnsi="Times New Roman" w:cs="Times New Roman"/>
          <w:sz w:val="22"/>
          <w:lang w:eastAsia="id-ID"/>
        </w:rPr>
        <w:t xml:space="preserve"> </w:t>
      </w:r>
    </w:p>
    <w:p w14:paraId="2047AC6C" w14:textId="454167CF" w:rsidR="00930173" w:rsidRPr="00930173" w:rsidRDefault="00930173" w:rsidP="00930173">
      <w:pPr>
        <w:ind w:left="709" w:right="-52" w:hanging="425"/>
        <w:rPr>
          <w:rFonts w:ascii="Times New Roman" w:eastAsia="Times New Roman" w:hAnsi="Times New Roman" w:cs="Times New Roman"/>
          <w:sz w:val="22"/>
          <w:lang w:eastAsia="id-ID"/>
        </w:rPr>
      </w:pPr>
      <w:r w:rsidRPr="00930173">
        <w:rPr>
          <w:rFonts w:ascii="Times New Roman" w:eastAsia="Times New Roman" w:hAnsi="Times New Roman" w:cs="Times New Roman"/>
          <w:sz w:val="22"/>
          <w:lang w:eastAsia="id-ID"/>
        </w:rPr>
        <w:t xml:space="preserve">Maxuel, A., &amp; </w:t>
      </w:r>
      <w:proofErr w:type="spellStart"/>
      <w:r w:rsidRPr="00930173">
        <w:rPr>
          <w:rFonts w:ascii="Times New Roman" w:eastAsia="Times New Roman" w:hAnsi="Times New Roman" w:cs="Times New Roman"/>
          <w:sz w:val="22"/>
          <w:lang w:eastAsia="id-ID"/>
        </w:rPr>
        <w:t>Primastiwi</w:t>
      </w:r>
      <w:proofErr w:type="spellEnd"/>
      <w:r w:rsidRPr="00930173">
        <w:rPr>
          <w:rFonts w:ascii="Times New Roman" w:eastAsia="Times New Roman" w:hAnsi="Times New Roman" w:cs="Times New Roman"/>
          <w:sz w:val="22"/>
          <w:lang w:eastAsia="id-ID"/>
        </w:rPr>
        <w:t xml:space="preserve">, A. (2021). </w:t>
      </w:r>
      <w:proofErr w:type="spellStart"/>
      <w:r w:rsidRPr="00930173">
        <w:rPr>
          <w:rFonts w:ascii="Times New Roman" w:eastAsia="Times New Roman" w:hAnsi="Times New Roman" w:cs="Times New Roman"/>
          <w:sz w:val="22"/>
          <w:lang w:eastAsia="id-ID"/>
        </w:rPr>
        <w:t>Pengaruh</w:t>
      </w:r>
      <w:proofErr w:type="spellEnd"/>
      <w:r w:rsidRPr="00930173">
        <w:rPr>
          <w:rFonts w:ascii="Times New Roman" w:eastAsia="Times New Roman" w:hAnsi="Times New Roman" w:cs="Times New Roman"/>
          <w:sz w:val="22"/>
          <w:lang w:eastAsia="id-ID"/>
        </w:rPr>
        <w:t xml:space="preserve"> </w:t>
      </w:r>
      <w:proofErr w:type="spellStart"/>
      <w:r w:rsidRPr="00930173">
        <w:rPr>
          <w:rFonts w:ascii="Times New Roman" w:eastAsia="Times New Roman" w:hAnsi="Times New Roman" w:cs="Times New Roman"/>
          <w:sz w:val="22"/>
          <w:lang w:eastAsia="id-ID"/>
        </w:rPr>
        <w:t>sosialisasi</w:t>
      </w:r>
      <w:proofErr w:type="spellEnd"/>
      <w:r w:rsidRPr="00930173">
        <w:rPr>
          <w:rFonts w:ascii="Times New Roman" w:eastAsia="Times New Roman" w:hAnsi="Times New Roman" w:cs="Times New Roman"/>
          <w:sz w:val="22"/>
          <w:lang w:eastAsia="id-ID"/>
        </w:rPr>
        <w:t xml:space="preserve"> </w:t>
      </w:r>
      <w:proofErr w:type="spellStart"/>
      <w:r w:rsidRPr="00930173">
        <w:rPr>
          <w:rFonts w:ascii="Times New Roman" w:eastAsia="Times New Roman" w:hAnsi="Times New Roman" w:cs="Times New Roman"/>
          <w:sz w:val="22"/>
          <w:lang w:eastAsia="id-ID"/>
        </w:rPr>
        <w:t>perpajakan</w:t>
      </w:r>
      <w:proofErr w:type="spellEnd"/>
      <w:r w:rsidRPr="00930173">
        <w:rPr>
          <w:rFonts w:ascii="Times New Roman" w:eastAsia="Times New Roman" w:hAnsi="Times New Roman" w:cs="Times New Roman"/>
          <w:sz w:val="22"/>
          <w:lang w:eastAsia="id-ID"/>
        </w:rPr>
        <w:t xml:space="preserve"> dan </w:t>
      </w:r>
      <w:proofErr w:type="spellStart"/>
      <w:r w:rsidRPr="00930173">
        <w:rPr>
          <w:rFonts w:ascii="Times New Roman" w:eastAsia="Times New Roman" w:hAnsi="Times New Roman" w:cs="Times New Roman"/>
          <w:sz w:val="22"/>
          <w:lang w:eastAsia="id-ID"/>
        </w:rPr>
        <w:t>sanksi</w:t>
      </w:r>
      <w:proofErr w:type="spellEnd"/>
      <w:r w:rsidRPr="00930173">
        <w:rPr>
          <w:rFonts w:ascii="Times New Roman" w:eastAsia="Times New Roman" w:hAnsi="Times New Roman" w:cs="Times New Roman"/>
          <w:sz w:val="22"/>
          <w:lang w:eastAsia="id-ID"/>
        </w:rPr>
        <w:t xml:space="preserve"> </w:t>
      </w:r>
      <w:proofErr w:type="spellStart"/>
      <w:r w:rsidRPr="00930173">
        <w:rPr>
          <w:rFonts w:ascii="Times New Roman" w:eastAsia="Times New Roman" w:hAnsi="Times New Roman" w:cs="Times New Roman"/>
          <w:sz w:val="22"/>
          <w:lang w:eastAsia="id-ID"/>
        </w:rPr>
        <w:t>perpajakan</w:t>
      </w:r>
      <w:proofErr w:type="spellEnd"/>
      <w:r w:rsidRPr="00930173">
        <w:rPr>
          <w:rFonts w:ascii="Times New Roman" w:eastAsia="Times New Roman" w:hAnsi="Times New Roman" w:cs="Times New Roman"/>
          <w:sz w:val="22"/>
          <w:lang w:eastAsia="id-ID"/>
        </w:rPr>
        <w:t xml:space="preserve"> </w:t>
      </w:r>
      <w:proofErr w:type="spellStart"/>
      <w:r w:rsidRPr="00930173">
        <w:rPr>
          <w:rFonts w:ascii="Times New Roman" w:eastAsia="Times New Roman" w:hAnsi="Times New Roman" w:cs="Times New Roman"/>
          <w:sz w:val="22"/>
          <w:lang w:eastAsia="id-ID"/>
        </w:rPr>
        <w:t>terhadap</w:t>
      </w:r>
      <w:proofErr w:type="spellEnd"/>
      <w:r w:rsidRPr="00930173">
        <w:rPr>
          <w:rFonts w:ascii="Times New Roman" w:eastAsia="Times New Roman" w:hAnsi="Times New Roman" w:cs="Times New Roman"/>
          <w:sz w:val="22"/>
          <w:lang w:eastAsia="id-ID"/>
        </w:rPr>
        <w:t xml:space="preserve"> </w:t>
      </w:r>
      <w:proofErr w:type="spellStart"/>
      <w:r w:rsidRPr="00930173">
        <w:rPr>
          <w:rFonts w:ascii="Times New Roman" w:eastAsia="Times New Roman" w:hAnsi="Times New Roman" w:cs="Times New Roman"/>
          <w:sz w:val="22"/>
          <w:lang w:eastAsia="id-ID"/>
        </w:rPr>
        <w:t>kepatuhan</w:t>
      </w:r>
      <w:proofErr w:type="spellEnd"/>
      <w:r w:rsidRPr="00930173">
        <w:rPr>
          <w:rFonts w:ascii="Times New Roman" w:eastAsia="Times New Roman" w:hAnsi="Times New Roman" w:cs="Times New Roman"/>
          <w:sz w:val="22"/>
          <w:lang w:eastAsia="id-ID"/>
        </w:rPr>
        <w:t xml:space="preserve"> </w:t>
      </w:r>
      <w:proofErr w:type="spellStart"/>
      <w:r w:rsidRPr="00930173">
        <w:rPr>
          <w:rFonts w:ascii="Times New Roman" w:eastAsia="Times New Roman" w:hAnsi="Times New Roman" w:cs="Times New Roman"/>
          <w:sz w:val="22"/>
          <w:lang w:eastAsia="id-ID"/>
        </w:rPr>
        <w:t>wajib</w:t>
      </w:r>
      <w:proofErr w:type="spellEnd"/>
      <w:r w:rsidRPr="00930173">
        <w:rPr>
          <w:rFonts w:ascii="Times New Roman" w:eastAsia="Times New Roman" w:hAnsi="Times New Roman" w:cs="Times New Roman"/>
          <w:sz w:val="22"/>
          <w:lang w:eastAsia="id-ID"/>
        </w:rPr>
        <w:t xml:space="preserve"> </w:t>
      </w:r>
      <w:proofErr w:type="spellStart"/>
      <w:r w:rsidRPr="00930173">
        <w:rPr>
          <w:rFonts w:ascii="Times New Roman" w:eastAsia="Times New Roman" w:hAnsi="Times New Roman" w:cs="Times New Roman"/>
          <w:sz w:val="22"/>
          <w:lang w:eastAsia="id-ID"/>
        </w:rPr>
        <w:t>pajak</w:t>
      </w:r>
      <w:proofErr w:type="spellEnd"/>
      <w:r w:rsidRPr="00930173">
        <w:rPr>
          <w:rFonts w:ascii="Times New Roman" w:eastAsia="Times New Roman" w:hAnsi="Times New Roman" w:cs="Times New Roman"/>
          <w:sz w:val="22"/>
          <w:lang w:eastAsia="id-ID"/>
        </w:rPr>
        <w:t xml:space="preserve"> UMKM e-commerce. </w:t>
      </w:r>
      <w:proofErr w:type="spellStart"/>
      <w:r w:rsidRPr="00930173">
        <w:rPr>
          <w:rFonts w:ascii="Times New Roman" w:eastAsia="Times New Roman" w:hAnsi="Times New Roman" w:cs="Times New Roman"/>
          <w:i/>
          <w:sz w:val="22"/>
          <w:lang w:eastAsia="id-ID"/>
        </w:rPr>
        <w:t>Jurnal</w:t>
      </w:r>
      <w:proofErr w:type="spellEnd"/>
      <w:r w:rsidRPr="00930173">
        <w:rPr>
          <w:rFonts w:ascii="Times New Roman" w:eastAsia="Times New Roman" w:hAnsi="Times New Roman" w:cs="Times New Roman"/>
          <w:i/>
          <w:sz w:val="22"/>
          <w:lang w:eastAsia="id-ID"/>
        </w:rPr>
        <w:t xml:space="preserve"> Riset </w:t>
      </w:r>
      <w:proofErr w:type="spellStart"/>
      <w:r w:rsidRPr="00930173">
        <w:rPr>
          <w:rFonts w:ascii="Times New Roman" w:eastAsia="Times New Roman" w:hAnsi="Times New Roman" w:cs="Times New Roman"/>
          <w:i/>
          <w:sz w:val="22"/>
          <w:lang w:eastAsia="id-ID"/>
        </w:rPr>
        <w:t>Manajemen</w:t>
      </w:r>
      <w:proofErr w:type="spellEnd"/>
      <w:r w:rsidRPr="00930173">
        <w:rPr>
          <w:rFonts w:ascii="Times New Roman" w:eastAsia="Times New Roman" w:hAnsi="Times New Roman" w:cs="Times New Roman"/>
          <w:i/>
          <w:sz w:val="22"/>
          <w:lang w:eastAsia="id-ID"/>
        </w:rPr>
        <w:t xml:space="preserve"> Dan </w:t>
      </w:r>
      <w:proofErr w:type="spellStart"/>
      <w:r w:rsidRPr="00930173">
        <w:rPr>
          <w:rFonts w:ascii="Times New Roman" w:eastAsia="Times New Roman" w:hAnsi="Times New Roman" w:cs="Times New Roman"/>
          <w:i/>
          <w:sz w:val="22"/>
          <w:lang w:eastAsia="id-ID"/>
        </w:rPr>
        <w:t>Bisnis</w:t>
      </w:r>
      <w:proofErr w:type="spellEnd"/>
      <w:r w:rsidRPr="00930173">
        <w:rPr>
          <w:rFonts w:ascii="Times New Roman" w:eastAsia="Times New Roman" w:hAnsi="Times New Roman" w:cs="Times New Roman"/>
          <w:sz w:val="22"/>
          <w:lang w:eastAsia="id-ID"/>
        </w:rPr>
        <w:t>,</w:t>
      </w:r>
      <w:r w:rsidRPr="00930173">
        <w:rPr>
          <w:rFonts w:ascii="Times New Roman" w:eastAsia="Times New Roman" w:hAnsi="Times New Roman" w:cs="Times New Roman"/>
          <w:i/>
          <w:sz w:val="22"/>
          <w:lang w:eastAsia="id-ID"/>
        </w:rPr>
        <w:t xml:space="preserve"> 16</w:t>
      </w:r>
      <w:r w:rsidRPr="00930173">
        <w:rPr>
          <w:rFonts w:ascii="Times New Roman" w:eastAsia="Times New Roman" w:hAnsi="Times New Roman" w:cs="Times New Roman"/>
          <w:sz w:val="22"/>
          <w:lang w:eastAsia="id-ID"/>
        </w:rPr>
        <w:t xml:space="preserve">(1), 21-29. </w:t>
      </w:r>
      <w:r w:rsidR="002E0E27">
        <w:rPr>
          <w:rFonts w:ascii="Times New Roman" w:eastAsia="Times New Roman" w:hAnsi="Times New Roman" w:cs="Times New Roman"/>
          <w:sz w:val="22"/>
          <w:lang w:eastAsia="id-ID"/>
        </w:rPr>
        <w:t xml:space="preserve">Retrieved from </w:t>
      </w:r>
      <w:hyperlink r:id="rId15" w:history="1">
        <w:r w:rsidR="002E0E27" w:rsidRPr="00636154">
          <w:rPr>
            <w:rStyle w:val="Hyperlink"/>
            <w:rFonts w:ascii="Times New Roman" w:eastAsia="Times New Roman" w:hAnsi="Times New Roman" w:cs="Times New Roman"/>
            <w:sz w:val="22"/>
            <w:lang w:eastAsia="id-ID"/>
          </w:rPr>
          <w:t>https://e-journalfb.ukdw.ac.id/index.php/jrmb/article/view/76</w:t>
        </w:r>
      </w:hyperlink>
      <w:r w:rsidR="002E0E27">
        <w:rPr>
          <w:rFonts w:ascii="Times New Roman" w:eastAsia="Times New Roman" w:hAnsi="Times New Roman" w:cs="Times New Roman"/>
          <w:sz w:val="22"/>
          <w:lang w:eastAsia="id-ID"/>
        </w:rPr>
        <w:t xml:space="preserve"> </w:t>
      </w:r>
    </w:p>
    <w:p w14:paraId="78AE6394" w14:textId="77777777" w:rsidR="00930173" w:rsidRPr="00930173" w:rsidRDefault="00930173" w:rsidP="00930173">
      <w:pPr>
        <w:ind w:left="709" w:right="-52" w:hanging="425"/>
        <w:rPr>
          <w:rFonts w:ascii="Times New Roman" w:eastAsia="Times New Roman" w:hAnsi="Times New Roman" w:cs="Times New Roman"/>
          <w:sz w:val="22"/>
          <w:lang w:eastAsia="id-ID"/>
        </w:rPr>
      </w:pPr>
      <w:r w:rsidRPr="00930173">
        <w:rPr>
          <w:rFonts w:ascii="Times New Roman" w:eastAsia="Times New Roman" w:hAnsi="Times New Roman" w:cs="Times New Roman"/>
          <w:sz w:val="22"/>
          <w:lang w:eastAsia="id-ID"/>
        </w:rPr>
        <w:t xml:space="preserve">PII. (2019). </w:t>
      </w:r>
      <w:proofErr w:type="spellStart"/>
      <w:r w:rsidRPr="00930173">
        <w:rPr>
          <w:rFonts w:ascii="Times New Roman" w:eastAsia="Times New Roman" w:hAnsi="Times New Roman" w:cs="Times New Roman"/>
          <w:i/>
          <w:sz w:val="22"/>
          <w:lang w:eastAsia="id-ID"/>
        </w:rPr>
        <w:t>Fungsi</w:t>
      </w:r>
      <w:proofErr w:type="spellEnd"/>
      <w:r w:rsidRPr="00930173">
        <w:rPr>
          <w:rFonts w:ascii="Times New Roman" w:eastAsia="Times New Roman" w:hAnsi="Times New Roman" w:cs="Times New Roman"/>
          <w:i/>
          <w:sz w:val="22"/>
          <w:lang w:eastAsia="id-ID"/>
        </w:rPr>
        <w:t xml:space="preserve"> NPWP dan Cara </w:t>
      </w:r>
      <w:proofErr w:type="spellStart"/>
      <w:r w:rsidRPr="00930173">
        <w:rPr>
          <w:rFonts w:ascii="Times New Roman" w:eastAsia="Times New Roman" w:hAnsi="Times New Roman" w:cs="Times New Roman"/>
          <w:i/>
          <w:sz w:val="22"/>
          <w:lang w:eastAsia="id-ID"/>
        </w:rPr>
        <w:t>Membuatnya</w:t>
      </w:r>
      <w:proofErr w:type="spellEnd"/>
      <w:r w:rsidRPr="00930173">
        <w:rPr>
          <w:rFonts w:ascii="Times New Roman" w:eastAsia="Times New Roman" w:hAnsi="Times New Roman" w:cs="Times New Roman"/>
          <w:sz w:val="22"/>
          <w:lang w:eastAsia="id-ID"/>
        </w:rPr>
        <w:t xml:space="preserve">. Indonesia.go.id. </w:t>
      </w:r>
      <w:hyperlink r:id="rId16" w:history="1">
        <w:r w:rsidRPr="00930173">
          <w:rPr>
            <w:rStyle w:val="Hyperlink"/>
            <w:rFonts w:ascii="Times New Roman" w:eastAsia="Times New Roman" w:hAnsi="Times New Roman" w:cs="Times New Roman"/>
            <w:sz w:val="22"/>
            <w:lang w:eastAsia="id-ID"/>
          </w:rPr>
          <w:t>https://indonesia.go.id/kategori/keuangan/375/fungsi-npwp-dan-cara-membuatnya</w:t>
        </w:r>
      </w:hyperlink>
    </w:p>
    <w:p w14:paraId="552F1562" w14:textId="77777777" w:rsidR="00930173" w:rsidRPr="00930173" w:rsidRDefault="00930173" w:rsidP="00930173">
      <w:pPr>
        <w:ind w:left="709" w:right="-52" w:hanging="425"/>
        <w:rPr>
          <w:rFonts w:ascii="Times New Roman" w:eastAsia="Times New Roman" w:hAnsi="Times New Roman" w:cs="Times New Roman"/>
          <w:sz w:val="22"/>
          <w:lang w:eastAsia="id-ID"/>
        </w:rPr>
      </w:pPr>
      <w:proofErr w:type="spellStart"/>
      <w:r w:rsidRPr="00930173">
        <w:rPr>
          <w:rFonts w:ascii="Times New Roman" w:eastAsia="Times New Roman" w:hAnsi="Times New Roman" w:cs="Times New Roman"/>
          <w:sz w:val="22"/>
          <w:lang w:eastAsia="id-ID"/>
        </w:rPr>
        <w:t>Politala</w:t>
      </w:r>
      <w:proofErr w:type="spellEnd"/>
      <w:r w:rsidRPr="00930173">
        <w:rPr>
          <w:rFonts w:ascii="Times New Roman" w:eastAsia="Times New Roman" w:hAnsi="Times New Roman" w:cs="Times New Roman"/>
          <w:sz w:val="22"/>
          <w:lang w:eastAsia="id-ID"/>
        </w:rPr>
        <w:t xml:space="preserve">, H. (2024). </w:t>
      </w:r>
      <w:proofErr w:type="spellStart"/>
      <w:r w:rsidRPr="00930173">
        <w:rPr>
          <w:rFonts w:ascii="Times New Roman" w:eastAsia="Times New Roman" w:hAnsi="Times New Roman" w:cs="Times New Roman"/>
          <w:i/>
          <w:sz w:val="22"/>
          <w:lang w:eastAsia="id-ID"/>
        </w:rPr>
        <w:t>Politala</w:t>
      </w:r>
      <w:proofErr w:type="spellEnd"/>
      <w:r w:rsidRPr="00930173">
        <w:rPr>
          <w:rFonts w:ascii="Times New Roman" w:eastAsia="Times New Roman" w:hAnsi="Times New Roman" w:cs="Times New Roman"/>
          <w:i/>
          <w:sz w:val="22"/>
          <w:lang w:eastAsia="id-ID"/>
        </w:rPr>
        <w:t xml:space="preserve"> </w:t>
      </w:r>
      <w:proofErr w:type="spellStart"/>
      <w:r w:rsidRPr="00930173">
        <w:rPr>
          <w:rFonts w:ascii="Times New Roman" w:eastAsia="Times New Roman" w:hAnsi="Times New Roman" w:cs="Times New Roman"/>
          <w:i/>
          <w:sz w:val="22"/>
          <w:lang w:eastAsia="id-ID"/>
        </w:rPr>
        <w:t>Wujudkan</w:t>
      </w:r>
      <w:proofErr w:type="spellEnd"/>
      <w:r w:rsidRPr="00930173">
        <w:rPr>
          <w:rFonts w:ascii="Times New Roman" w:eastAsia="Times New Roman" w:hAnsi="Times New Roman" w:cs="Times New Roman"/>
          <w:i/>
          <w:sz w:val="22"/>
          <w:lang w:eastAsia="id-ID"/>
        </w:rPr>
        <w:t xml:space="preserve"> Desa </w:t>
      </w:r>
      <w:proofErr w:type="spellStart"/>
      <w:r w:rsidRPr="00930173">
        <w:rPr>
          <w:rFonts w:ascii="Times New Roman" w:eastAsia="Times New Roman" w:hAnsi="Times New Roman" w:cs="Times New Roman"/>
          <w:i/>
          <w:sz w:val="22"/>
          <w:lang w:eastAsia="id-ID"/>
        </w:rPr>
        <w:t>Binaan</w:t>
      </w:r>
      <w:proofErr w:type="spellEnd"/>
      <w:r w:rsidRPr="00930173">
        <w:rPr>
          <w:rFonts w:ascii="Times New Roman" w:eastAsia="Times New Roman" w:hAnsi="Times New Roman" w:cs="Times New Roman"/>
          <w:i/>
          <w:sz w:val="22"/>
          <w:lang w:eastAsia="id-ID"/>
        </w:rPr>
        <w:t xml:space="preserve">, </w:t>
      </w:r>
      <w:proofErr w:type="spellStart"/>
      <w:r w:rsidRPr="00930173">
        <w:rPr>
          <w:rFonts w:ascii="Times New Roman" w:eastAsia="Times New Roman" w:hAnsi="Times New Roman" w:cs="Times New Roman"/>
          <w:i/>
          <w:sz w:val="22"/>
          <w:lang w:eastAsia="id-ID"/>
        </w:rPr>
        <w:t>Sinergi</w:t>
      </w:r>
      <w:proofErr w:type="spellEnd"/>
      <w:r w:rsidRPr="00930173">
        <w:rPr>
          <w:rFonts w:ascii="Times New Roman" w:eastAsia="Times New Roman" w:hAnsi="Times New Roman" w:cs="Times New Roman"/>
          <w:i/>
          <w:sz w:val="22"/>
          <w:lang w:eastAsia="id-ID"/>
        </w:rPr>
        <w:t xml:space="preserve"> Bersama </w:t>
      </w:r>
      <w:proofErr w:type="spellStart"/>
      <w:r w:rsidRPr="00930173">
        <w:rPr>
          <w:rFonts w:ascii="Times New Roman" w:eastAsia="Times New Roman" w:hAnsi="Times New Roman" w:cs="Times New Roman"/>
          <w:i/>
          <w:sz w:val="22"/>
          <w:lang w:eastAsia="id-ID"/>
        </w:rPr>
        <w:t>Membangun</w:t>
      </w:r>
      <w:proofErr w:type="spellEnd"/>
      <w:r w:rsidRPr="00930173">
        <w:rPr>
          <w:rFonts w:ascii="Times New Roman" w:eastAsia="Times New Roman" w:hAnsi="Times New Roman" w:cs="Times New Roman"/>
          <w:i/>
          <w:sz w:val="22"/>
          <w:lang w:eastAsia="id-ID"/>
        </w:rPr>
        <w:t xml:space="preserve"> Desa Bumi Jaya Di </w:t>
      </w:r>
      <w:proofErr w:type="spellStart"/>
      <w:r w:rsidRPr="00930173">
        <w:rPr>
          <w:rFonts w:ascii="Times New Roman" w:eastAsia="Times New Roman" w:hAnsi="Times New Roman" w:cs="Times New Roman"/>
          <w:i/>
          <w:sz w:val="22"/>
          <w:lang w:eastAsia="id-ID"/>
        </w:rPr>
        <w:t>Kecamatan</w:t>
      </w:r>
      <w:proofErr w:type="spellEnd"/>
      <w:r w:rsidRPr="00930173">
        <w:rPr>
          <w:rFonts w:ascii="Times New Roman" w:eastAsia="Times New Roman" w:hAnsi="Times New Roman" w:cs="Times New Roman"/>
          <w:i/>
          <w:sz w:val="22"/>
          <w:lang w:eastAsia="id-ID"/>
        </w:rPr>
        <w:t xml:space="preserve"> </w:t>
      </w:r>
      <w:proofErr w:type="spellStart"/>
      <w:r w:rsidRPr="00930173">
        <w:rPr>
          <w:rFonts w:ascii="Times New Roman" w:eastAsia="Times New Roman" w:hAnsi="Times New Roman" w:cs="Times New Roman"/>
          <w:i/>
          <w:sz w:val="22"/>
          <w:lang w:eastAsia="id-ID"/>
        </w:rPr>
        <w:t>Pelaihari</w:t>
      </w:r>
      <w:proofErr w:type="spellEnd"/>
      <w:r w:rsidRPr="00930173">
        <w:rPr>
          <w:rFonts w:ascii="Times New Roman" w:eastAsia="Times New Roman" w:hAnsi="Times New Roman" w:cs="Times New Roman"/>
          <w:sz w:val="22"/>
          <w:lang w:eastAsia="id-ID"/>
        </w:rPr>
        <w:t xml:space="preserve">. Berita </w:t>
      </w:r>
      <w:proofErr w:type="spellStart"/>
      <w:r w:rsidRPr="00930173">
        <w:rPr>
          <w:rFonts w:ascii="Times New Roman" w:eastAsia="Times New Roman" w:hAnsi="Times New Roman" w:cs="Times New Roman"/>
          <w:sz w:val="22"/>
          <w:lang w:eastAsia="id-ID"/>
        </w:rPr>
        <w:t>Politala</w:t>
      </w:r>
      <w:proofErr w:type="spellEnd"/>
      <w:r w:rsidRPr="00930173">
        <w:rPr>
          <w:rFonts w:ascii="Times New Roman" w:eastAsia="Times New Roman" w:hAnsi="Times New Roman" w:cs="Times New Roman"/>
          <w:sz w:val="22"/>
          <w:lang w:eastAsia="id-ID"/>
        </w:rPr>
        <w:t xml:space="preserve">. </w:t>
      </w:r>
      <w:hyperlink r:id="rId17" w:history="1">
        <w:r w:rsidRPr="00930173">
          <w:rPr>
            <w:rStyle w:val="Hyperlink"/>
            <w:rFonts w:ascii="Times New Roman" w:eastAsia="Times New Roman" w:hAnsi="Times New Roman" w:cs="Times New Roman"/>
            <w:sz w:val="22"/>
            <w:lang w:eastAsia="id-ID"/>
          </w:rPr>
          <w:t>https://politala.ac.id/politala-wujudkan-desa-binaan-sinergi-bersama-membangun-desa-bumi-jaya-di-kecamatan-pelaihari/</w:t>
        </w:r>
      </w:hyperlink>
    </w:p>
    <w:p w14:paraId="0A542ABE" w14:textId="7C9721FA" w:rsidR="00930173" w:rsidRPr="00930173" w:rsidRDefault="00930173" w:rsidP="00930173">
      <w:pPr>
        <w:ind w:left="709" w:right="-52" w:hanging="425"/>
        <w:rPr>
          <w:rFonts w:ascii="Times New Roman" w:eastAsia="Times New Roman" w:hAnsi="Times New Roman" w:cs="Times New Roman"/>
          <w:sz w:val="22"/>
          <w:lang w:eastAsia="id-ID"/>
        </w:rPr>
      </w:pPr>
      <w:r w:rsidRPr="00930173">
        <w:rPr>
          <w:rFonts w:ascii="Times New Roman" w:eastAsia="Times New Roman" w:hAnsi="Times New Roman" w:cs="Times New Roman"/>
          <w:sz w:val="22"/>
          <w:lang w:eastAsia="id-ID"/>
        </w:rPr>
        <w:t xml:space="preserve">Sari, E. W., </w:t>
      </w:r>
      <w:proofErr w:type="spellStart"/>
      <w:r w:rsidRPr="00930173">
        <w:rPr>
          <w:rFonts w:ascii="Times New Roman" w:eastAsia="Times New Roman" w:hAnsi="Times New Roman" w:cs="Times New Roman"/>
          <w:sz w:val="22"/>
          <w:lang w:eastAsia="id-ID"/>
        </w:rPr>
        <w:t>Trisnasari</w:t>
      </w:r>
      <w:proofErr w:type="spellEnd"/>
      <w:r w:rsidRPr="00930173">
        <w:rPr>
          <w:rFonts w:ascii="Times New Roman" w:eastAsia="Times New Roman" w:hAnsi="Times New Roman" w:cs="Times New Roman"/>
          <w:sz w:val="22"/>
          <w:lang w:eastAsia="id-ID"/>
        </w:rPr>
        <w:t xml:space="preserve">, W. D., &amp; </w:t>
      </w:r>
      <w:proofErr w:type="spellStart"/>
      <w:r w:rsidRPr="00930173">
        <w:rPr>
          <w:rFonts w:ascii="Times New Roman" w:eastAsia="Times New Roman" w:hAnsi="Times New Roman" w:cs="Times New Roman"/>
          <w:sz w:val="22"/>
          <w:lang w:eastAsia="id-ID"/>
        </w:rPr>
        <w:t>Febriani</w:t>
      </w:r>
      <w:proofErr w:type="spellEnd"/>
      <w:r w:rsidRPr="00930173">
        <w:rPr>
          <w:rFonts w:ascii="Times New Roman" w:eastAsia="Times New Roman" w:hAnsi="Times New Roman" w:cs="Times New Roman"/>
          <w:sz w:val="22"/>
          <w:lang w:eastAsia="id-ID"/>
        </w:rPr>
        <w:t xml:space="preserve">, A. N. (2023). </w:t>
      </w:r>
      <w:proofErr w:type="spellStart"/>
      <w:r w:rsidRPr="00930173">
        <w:rPr>
          <w:rFonts w:ascii="Times New Roman" w:eastAsia="Times New Roman" w:hAnsi="Times New Roman" w:cs="Times New Roman"/>
          <w:sz w:val="22"/>
          <w:lang w:eastAsia="id-ID"/>
        </w:rPr>
        <w:t>Membangun</w:t>
      </w:r>
      <w:proofErr w:type="spellEnd"/>
      <w:r w:rsidRPr="00930173">
        <w:rPr>
          <w:rFonts w:ascii="Times New Roman" w:eastAsia="Times New Roman" w:hAnsi="Times New Roman" w:cs="Times New Roman"/>
          <w:sz w:val="22"/>
          <w:lang w:eastAsia="id-ID"/>
        </w:rPr>
        <w:t xml:space="preserve"> </w:t>
      </w:r>
      <w:proofErr w:type="spellStart"/>
      <w:r w:rsidR="002E0E27" w:rsidRPr="00930173">
        <w:rPr>
          <w:rFonts w:ascii="Times New Roman" w:eastAsia="Times New Roman" w:hAnsi="Times New Roman" w:cs="Times New Roman"/>
          <w:sz w:val="22"/>
          <w:lang w:eastAsia="id-ID"/>
        </w:rPr>
        <w:t>budaya</w:t>
      </w:r>
      <w:proofErr w:type="spellEnd"/>
      <w:r w:rsidR="002E0E27" w:rsidRPr="00930173">
        <w:rPr>
          <w:rFonts w:ascii="Times New Roman" w:eastAsia="Times New Roman" w:hAnsi="Times New Roman" w:cs="Times New Roman"/>
          <w:sz w:val="22"/>
          <w:lang w:eastAsia="id-ID"/>
        </w:rPr>
        <w:t xml:space="preserve"> </w:t>
      </w:r>
      <w:proofErr w:type="spellStart"/>
      <w:r w:rsidR="002E0E27" w:rsidRPr="00930173">
        <w:rPr>
          <w:rFonts w:ascii="Times New Roman" w:eastAsia="Times New Roman" w:hAnsi="Times New Roman" w:cs="Times New Roman"/>
          <w:sz w:val="22"/>
          <w:lang w:eastAsia="id-ID"/>
        </w:rPr>
        <w:t>sadar</w:t>
      </w:r>
      <w:proofErr w:type="spellEnd"/>
      <w:r w:rsidR="002E0E27" w:rsidRPr="00930173">
        <w:rPr>
          <w:rFonts w:ascii="Times New Roman" w:eastAsia="Times New Roman" w:hAnsi="Times New Roman" w:cs="Times New Roman"/>
          <w:sz w:val="22"/>
          <w:lang w:eastAsia="id-ID"/>
        </w:rPr>
        <w:t xml:space="preserve"> </w:t>
      </w:r>
      <w:proofErr w:type="spellStart"/>
      <w:r w:rsidR="002E0E27" w:rsidRPr="00930173">
        <w:rPr>
          <w:rFonts w:ascii="Times New Roman" w:eastAsia="Times New Roman" w:hAnsi="Times New Roman" w:cs="Times New Roman"/>
          <w:sz w:val="22"/>
          <w:lang w:eastAsia="id-ID"/>
        </w:rPr>
        <w:t>pajak</w:t>
      </w:r>
      <w:proofErr w:type="spellEnd"/>
      <w:r w:rsidR="002E0E27" w:rsidRPr="00930173">
        <w:rPr>
          <w:rFonts w:ascii="Times New Roman" w:eastAsia="Times New Roman" w:hAnsi="Times New Roman" w:cs="Times New Roman"/>
          <w:sz w:val="22"/>
          <w:lang w:eastAsia="id-ID"/>
        </w:rPr>
        <w:t xml:space="preserve"> pada </w:t>
      </w:r>
      <w:proofErr w:type="spellStart"/>
      <w:r w:rsidR="002E0E27" w:rsidRPr="00930173">
        <w:rPr>
          <w:rFonts w:ascii="Times New Roman" w:eastAsia="Times New Roman" w:hAnsi="Times New Roman" w:cs="Times New Roman"/>
          <w:sz w:val="22"/>
          <w:lang w:eastAsia="id-ID"/>
        </w:rPr>
        <w:t>generasi</w:t>
      </w:r>
      <w:proofErr w:type="spellEnd"/>
      <w:r w:rsidR="002E0E27" w:rsidRPr="00930173">
        <w:rPr>
          <w:rFonts w:ascii="Times New Roman" w:eastAsia="Times New Roman" w:hAnsi="Times New Roman" w:cs="Times New Roman"/>
          <w:sz w:val="22"/>
          <w:lang w:eastAsia="id-ID"/>
        </w:rPr>
        <w:t xml:space="preserve"> z</w:t>
      </w:r>
      <w:r w:rsidRPr="00930173">
        <w:rPr>
          <w:rFonts w:ascii="Times New Roman" w:eastAsia="Times New Roman" w:hAnsi="Times New Roman" w:cs="Times New Roman"/>
          <w:sz w:val="22"/>
          <w:lang w:eastAsia="id-ID"/>
        </w:rPr>
        <w:t xml:space="preserve">. </w:t>
      </w:r>
      <w:proofErr w:type="spellStart"/>
      <w:r w:rsidRPr="00930173">
        <w:rPr>
          <w:rFonts w:ascii="Times New Roman" w:eastAsia="Times New Roman" w:hAnsi="Times New Roman" w:cs="Times New Roman"/>
          <w:i/>
          <w:sz w:val="22"/>
          <w:lang w:eastAsia="id-ID"/>
        </w:rPr>
        <w:t>Madaniya</w:t>
      </w:r>
      <w:proofErr w:type="spellEnd"/>
      <w:r w:rsidRPr="00930173">
        <w:rPr>
          <w:rFonts w:ascii="Times New Roman" w:eastAsia="Times New Roman" w:hAnsi="Times New Roman" w:cs="Times New Roman"/>
          <w:sz w:val="22"/>
          <w:lang w:eastAsia="id-ID"/>
        </w:rPr>
        <w:t>,</w:t>
      </w:r>
      <w:r w:rsidRPr="00930173">
        <w:rPr>
          <w:rFonts w:ascii="Times New Roman" w:eastAsia="Times New Roman" w:hAnsi="Times New Roman" w:cs="Times New Roman"/>
          <w:i/>
          <w:sz w:val="22"/>
          <w:lang w:eastAsia="id-ID"/>
        </w:rPr>
        <w:t xml:space="preserve"> 4</w:t>
      </w:r>
      <w:r w:rsidRPr="00930173">
        <w:rPr>
          <w:rFonts w:ascii="Times New Roman" w:eastAsia="Times New Roman" w:hAnsi="Times New Roman" w:cs="Times New Roman"/>
          <w:sz w:val="22"/>
          <w:lang w:eastAsia="id-ID"/>
        </w:rPr>
        <w:t xml:space="preserve">(1), 304-310. </w:t>
      </w:r>
      <w:hyperlink r:id="rId18" w:history="1">
        <w:r w:rsidR="002E0E27" w:rsidRPr="00636154">
          <w:rPr>
            <w:rStyle w:val="Hyperlink"/>
            <w:rFonts w:ascii="Times New Roman" w:eastAsia="Times New Roman" w:hAnsi="Times New Roman" w:cs="Times New Roman"/>
            <w:sz w:val="22"/>
            <w:lang w:eastAsia="id-ID"/>
          </w:rPr>
          <w:t>https://doi.org/10.53696/27214834.391</w:t>
        </w:r>
      </w:hyperlink>
      <w:r w:rsidR="002E0E27">
        <w:rPr>
          <w:rFonts w:ascii="Times New Roman" w:eastAsia="Times New Roman" w:hAnsi="Times New Roman" w:cs="Times New Roman"/>
          <w:sz w:val="22"/>
          <w:lang w:eastAsia="id-ID"/>
        </w:rPr>
        <w:t xml:space="preserve"> </w:t>
      </w:r>
    </w:p>
    <w:p w14:paraId="59F88234" w14:textId="36D48904" w:rsidR="00930173" w:rsidRPr="00930173" w:rsidRDefault="00930173" w:rsidP="00930173">
      <w:pPr>
        <w:ind w:left="709" w:right="-52" w:hanging="425"/>
        <w:rPr>
          <w:rFonts w:ascii="Times New Roman" w:eastAsia="Times New Roman" w:hAnsi="Times New Roman" w:cs="Times New Roman"/>
          <w:sz w:val="22"/>
          <w:lang w:eastAsia="id-ID"/>
        </w:rPr>
      </w:pPr>
      <w:proofErr w:type="spellStart"/>
      <w:r w:rsidRPr="00930173">
        <w:rPr>
          <w:rFonts w:ascii="Times New Roman" w:eastAsia="Times New Roman" w:hAnsi="Times New Roman" w:cs="Times New Roman"/>
          <w:sz w:val="22"/>
          <w:lang w:eastAsia="id-ID"/>
        </w:rPr>
        <w:t>Sartono</w:t>
      </w:r>
      <w:proofErr w:type="spellEnd"/>
      <w:r w:rsidRPr="00930173">
        <w:rPr>
          <w:rFonts w:ascii="Times New Roman" w:eastAsia="Times New Roman" w:hAnsi="Times New Roman" w:cs="Times New Roman"/>
          <w:sz w:val="22"/>
          <w:lang w:eastAsia="id-ID"/>
        </w:rPr>
        <w:t xml:space="preserve">, S. (2023). </w:t>
      </w:r>
      <w:proofErr w:type="spellStart"/>
      <w:r w:rsidRPr="00930173">
        <w:rPr>
          <w:rFonts w:ascii="Times New Roman" w:eastAsia="Times New Roman" w:hAnsi="Times New Roman" w:cs="Times New Roman"/>
          <w:sz w:val="22"/>
          <w:lang w:eastAsia="id-ID"/>
        </w:rPr>
        <w:t>Perkembangan</w:t>
      </w:r>
      <w:proofErr w:type="spellEnd"/>
      <w:r w:rsidRPr="00930173">
        <w:rPr>
          <w:rFonts w:ascii="Times New Roman" w:eastAsia="Times New Roman" w:hAnsi="Times New Roman" w:cs="Times New Roman"/>
          <w:sz w:val="22"/>
          <w:lang w:eastAsia="id-ID"/>
        </w:rPr>
        <w:t xml:space="preserve"> </w:t>
      </w:r>
      <w:proofErr w:type="spellStart"/>
      <w:r w:rsidR="002E0E27" w:rsidRPr="00930173">
        <w:rPr>
          <w:rFonts w:ascii="Times New Roman" w:eastAsia="Times New Roman" w:hAnsi="Times New Roman" w:cs="Times New Roman"/>
          <w:sz w:val="22"/>
          <w:lang w:eastAsia="id-ID"/>
        </w:rPr>
        <w:t>hukum</w:t>
      </w:r>
      <w:proofErr w:type="spellEnd"/>
      <w:r w:rsidR="002E0E27" w:rsidRPr="00930173">
        <w:rPr>
          <w:rFonts w:ascii="Times New Roman" w:eastAsia="Times New Roman" w:hAnsi="Times New Roman" w:cs="Times New Roman"/>
          <w:sz w:val="22"/>
          <w:lang w:eastAsia="id-ID"/>
        </w:rPr>
        <w:t xml:space="preserve"> </w:t>
      </w:r>
      <w:proofErr w:type="spellStart"/>
      <w:r w:rsidR="002E0E27" w:rsidRPr="00930173">
        <w:rPr>
          <w:rFonts w:ascii="Times New Roman" w:eastAsia="Times New Roman" w:hAnsi="Times New Roman" w:cs="Times New Roman"/>
          <w:sz w:val="22"/>
          <w:lang w:eastAsia="id-ID"/>
        </w:rPr>
        <w:t>perpajakan</w:t>
      </w:r>
      <w:proofErr w:type="spellEnd"/>
      <w:r w:rsidR="002E0E27" w:rsidRPr="00930173">
        <w:rPr>
          <w:rFonts w:ascii="Times New Roman" w:eastAsia="Times New Roman" w:hAnsi="Times New Roman" w:cs="Times New Roman"/>
          <w:sz w:val="22"/>
          <w:lang w:eastAsia="id-ID"/>
        </w:rPr>
        <w:t xml:space="preserve"> di </w:t>
      </w:r>
      <w:proofErr w:type="spellStart"/>
      <w:r w:rsidR="002E0E27" w:rsidRPr="00930173">
        <w:rPr>
          <w:rFonts w:ascii="Times New Roman" w:eastAsia="Times New Roman" w:hAnsi="Times New Roman" w:cs="Times New Roman"/>
          <w:sz w:val="22"/>
          <w:lang w:eastAsia="id-ID"/>
        </w:rPr>
        <w:t>indonesia</w:t>
      </w:r>
      <w:proofErr w:type="spellEnd"/>
      <w:r w:rsidRPr="00930173">
        <w:rPr>
          <w:rFonts w:ascii="Times New Roman" w:eastAsia="Times New Roman" w:hAnsi="Times New Roman" w:cs="Times New Roman"/>
          <w:sz w:val="22"/>
          <w:lang w:eastAsia="id-ID"/>
        </w:rPr>
        <w:t xml:space="preserve">. </w:t>
      </w:r>
      <w:r w:rsidRPr="00930173">
        <w:rPr>
          <w:rFonts w:ascii="Times New Roman" w:eastAsia="Times New Roman" w:hAnsi="Times New Roman" w:cs="Times New Roman"/>
          <w:i/>
          <w:sz w:val="22"/>
          <w:lang w:eastAsia="id-ID"/>
        </w:rPr>
        <w:t>Journal on Education</w:t>
      </w:r>
      <w:r w:rsidRPr="00930173">
        <w:rPr>
          <w:rFonts w:ascii="Times New Roman" w:eastAsia="Times New Roman" w:hAnsi="Times New Roman" w:cs="Times New Roman"/>
          <w:sz w:val="22"/>
          <w:lang w:eastAsia="id-ID"/>
        </w:rPr>
        <w:t>,</w:t>
      </w:r>
      <w:r w:rsidRPr="00930173">
        <w:rPr>
          <w:rFonts w:ascii="Times New Roman" w:eastAsia="Times New Roman" w:hAnsi="Times New Roman" w:cs="Times New Roman"/>
          <w:i/>
          <w:sz w:val="22"/>
          <w:lang w:eastAsia="id-ID"/>
        </w:rPr>
        <w:t xml:space="preserve"> 5</w:t>
      </w:r>
      <w:r w:rsidRPr="00930173">
        <w:rPr>
          <w:rFonts w:ascii="Times New Roman" w:eastAsia="Times New Roman" w:hAnsi="Times New Roman" w:cs="Times New Roman"/>
          <w:sz w:val="22"/>
          <w:lang w:eastAsia="id-ID"/>
        </w:rPr>
        <w:t xml:space="preserve">(3), 8937-8946. </w:t>
      </w:r>
      <w:r w:rsidR="002E0E27">
        <w:rPr>
          <w:rFonts w:ascii="Times New Roman" w:eastAsia="Times New Roman" w:hAnsi="Times New Roman" w:cs="Times New Roman"/>
          <w:sz w:val="22"/>
          <w:lang w:eastAsia="id-ID"/>
        </w:rPr>
        <w:t xml:space="preserve">Retrieved from </w:t>
      </w:r>
      <w:hyperlink r:id="rId19" w:history="1">
        <w:r w:rsidR="002E0E27" w:rsidRPr="00636154">
          <w:rPr>
            <w:rStyle w:val="Hyperlink"/>
            <w:rFonts w:ascii="Times New Roman" w:eastAsia="Times New Roman" w:hAnsi="Times New Roman" w:cs="Times New Roman"/>
            <w:sz w:val="22"/>
            <w:lang w:eastAsia="id-ID"/>
          </w:rPr>
          <w:t>http://repo.jayabaya.ac.id/3100/</w:t>
        </w:r>
      </w:hyperlink>
      <w:r w:rsidR="002E0E27">
        <w:rPr>
          <w:rFonts w:ascii="Times New Roman" w:eastAsia="Times New Roman" w:hAnsi="Times New Roman" w:cs="Times New Roman"/>
          <w:sz w:val="22"/>
          <w:lang w:eastAsia="id-ID"/>
        </w:rPr>
        <w:t xml:space="preserve"> </w:t>
      </w:r>
    </w:p>
    <w:p w14:paraId="2DA7F429" w14:textId="6AC1F540" w:rsidR="00930173" w:rsidRPr="00930173" w:rsidRDefault="00930173" w:rsidP="00930173">
      <w:pPr>
        <w:ind w:left="709" w:right="-52" w:hanging="425"/>
        <w:rPr>
          <w:rFonts w:ascii="Times New Roman" w:eastAsia="Times New Roman" w:hAnsi="Times New Roman" w:cs="Times New Roman"/>
          <w:sz w:val="22"/>
          <w:lang w:eastAsia="id-ID"/>
        </w:rPr>
      </w:pPr>
      <w:r w:rsidRPr="00930173">
        <w:rPr>
          <w:rFonts w:ascii="Times New Roman" w:eastAsia="Times New Roman" w:hAnsi="Times New Roman" w:cs="Times New Roman"/>
          <w:sz w:val="22"/>
          <w:lang w:eastAsia="id-ID"/>
        </w:rPr>
        <w:t xml:space="preserve">Setiawan, W. A., </w:t>
      </w:r>
      <w:proofErr w:type="spellStart"/>
      <w:r w:rsidRPr="00930173">
        <w:rPr>
          <w:rFonts w:ascii="Times New Roman" w:eastAsia="Times New Roman" w:hAnsi="Times New Roman" w:cs="Times New Roman"/>
          <w:sz w:val="22"/>
          <w:lang w:eastAsia="id-ID"/>
        </w:rPr>
        <w:t>Syahadat</w:t>
      </w:r>
      <w:proofErr w:type="spellEnd"/>
      <w:r w:rsidRPr="00930173">
        <w:rPr>
          <w:rFonts w:ascii="Times New Roman" w:eastAsia="Times New Roman" w:hAnsi="Times New Roman" w:cs="Times New Roman"/>
          <w:sz w:val="22"/>
          <w:lang w:eastAsia="id-ID"/>
        </w:rPr>
        <w:t xml:space="preserve">, A. M., Ramdhani, A., Putri, A. R., Adzani, M. R., Anjelica, S., &amp; </w:t>
      </w:r>
      <w:proofErr w:type="spellStart"/>
      <w:r w:rsidRPr="00930173">
        <w:rPr>
          <w:rFonts w:ascii="Times New Roman" w:eastAsia="Times New Roman" w:hAnsi="Times New Roman" w:cs="Times New Roman"/>
          <w:sz w:val="22"/>
          <w:lang w:eastAsia="id-ID"/>
        </w:rPr>
        <w:t>Wicaksono</w:t>
      </w:r>
      <w:proofErr w:type="spellEnd"/>
      <w:r w:rsidRPr="00930173">
        <w:rPr>
          <w:rFonts w:ascii="Times New Roman" w:eastAsia="Times New Roman" w:hAnsi="Times New Roman" w:cs="Times New Roman"/>
          <w:sz w:val="22"/>
          <w:lang w:eastAsia="id-ID"/>
        </w:rPr>
        <w:t xml:space="preserve">, Y. S. (2023). </w:t>
      </w:r>
      <w:proofErr w:type="spellStart"/>
      <w:r w:rsidRPr="00930173">
        <w:rPr>
          <w:rFonts w:ascii="Times New Roman" w:eastAsia="Times New Roman" w:hAnsi="Times New Roman" w:cs="Times New Roman"/>
          <w:sz w:val="22"/>
          <w:lang w:eastAsia="id-ID"/>
        </w:rPr>
        <w:t>Pelatihan</w:t>
      </w:r>
      <w:proofErr w:type="spellEnd"/>
      <w:r w:rsidRPr="00930173">
        <w:rPr>
          <w:rFonts w:ascii="Times New Roman" w:eastAsia="Times New Roman" w:hAnsi="Times New Roman" w:cs="Times New Roman"/>
          <w:sz w:val="22"/>
          <w:lang w:eastAsia="id-ID"/>
        </w:rPr>
        <w:t xml:space="preserve"> </w:t>
      </w:r>
      <w:proofErr w:type="spellStart"/>
      <w:r w:rsidR="002E0E27" w:rsidRPr="00930173">
        <w:rPr>
          <w:rFonts w:ascii="Times New Roman" w:eastAsia="Times New Roman" w:hAnsi="Times New Roman" w:cs="Times New Roman"/>
          <w:sz w:val="22"/>
          <w:lang w:eastAsia="id-ID"/>
        </w:rPr>
        <w:t>pembuatan</w:t>
      </w:r>
      <w:proofErr w:type="spellEnd"/>
      <w:r w:rsidR="002E0E27" w:rsidRPr="00930173">
        <w:rPr>
          <w:rFonts w:ascii="Times New Roman" w:eastAsia="Times New Roman" w:hAnsi="Times New Roman" w:cs="Times New Roman"/>
          <w:sz w:val="22"/>
          <w:lang w:eastAsia="id-ID"/>
        </w:rPr>
        <w:t xml:space="preserve"> NPWP dan NIB </w:t>
      </w:r>
      <w:proofErr w:type="spellStart"/>
      <w:r w:rsidR="002E0E27" w:rsidRPr="00930173">
        <w:rPr>
          <w:rFonts w:ascii="Times New Roman" w:eastAsia="Times New Roman" w:hAnsi="Times New Roman" w:cs="Times New Roman"/>
          <w:sz w:val="22"/>
          <w:lang w:eastAsia="id-ID"/>
        </w:rPr>
        <w:t>secara</w:t>
      </w:r>
      <w:proofErr w:type="spellEnd"/>
      <w:r w:rsidR="002E0E27" w:rsidRPr="00930173">
        <w:rPr>
          <w:rFonts w:ascii="Times New Roman" w:eastAsia="Times New Roman" w:hAnsi="Times New Roman" w:cs="Times New Roman"/>
          <w:sz w:val="22"/>
          <w:lang w:eastAsia="id-ID"/>
        </w:rPr>
        <w:t xml:space="preserve"> online </w:t>
      </w:r>
      <w:proofErr w:type="spellStart"/>
      <w:r w:rsidR="002E0E27" w:rsidRPr="00930173">
        <w:rPr>
          <w:rFonts w:ascii="Times New Roman" w:eastAsia="Times New Roman" w:hAnsi="Times New Roman" w:cs="Times New Roman"/>
          <w:sz w:val="22"/>
          <w:lang w:eastAsia="id-ID"/>
        </w:rPr>
        <w:t>untuk</w:t>
      </w:r>
      <w:proofErr w:type="spellEnd"/>
      <w:r w:rsidR="002E0E27" w:rsidRPr="00930173">
        <w:rPr>
          <w:rFonts w:ascii="Times New Roman" w:eastAsia="Times New Roman" w:hAnsi="Times New Roman" w:cs="Times New Roman"/>
          <w:sz w:val="22"/>
          <w:lang w:eastAsia="id-ID"/>
        </w:rPr>
        <w:t xml:space="preserve"> </w:t>
      </w:r>
      <w:proofErr w:type="spellStart"/>
      <w:r w:rsidR="002E0E27" w:rsidRPr="00930173">
        <w:rPr>
          <w:rFonts w:ascii="Times New Roman" w:eastAsia="Times New Roman" w:hAnsi="Times New Roman" w:cs="Times New Roman"/>
          <w:sz w:val="22"/>
          <w:lang w:eastAsia="id-ID"/>
        </w:rPr>
        <w:t>mendukung</w:t>
      </w:r>
      <w:proofErr w:type="spellEnd"/>
      <w:r w:rsidR="002E0E27" w:rsidRPr="00930173">
        <w:rPr>
          <w:rFonts w:ascii="Times New Roman" w:eastAsia="Times New Roman" w:hAnsi="Times New Roman" w:cs="Times New Roman"/>
          <w:sz w:val="22"/>
          <w:lang w:eastAsia="id-ID"/>
        </w:rPr>
        <w:t xml:space="preserve"> </w:t>
      </w:r>
      <w:proofErr w:type="spellStart"/>
      <w:r w:rsidR="002E0E27" w:rsidRPr="00930173">
        <w:rPr>
          <w:rFonts w:ascii="Times New Roman" w:eastAsia="Times New Roman" w:hAnsi="Times New Roman" w:cs="Times New Roman"/>
          <w:sz w:val="22"/>
          <w:lang w:eastAsia="id-ID"/>
        </w:rPr>
        <w:t>legalitas</w:t>
      </w:r>
      <w:proofErr w:type="spellEnd"/>
      <w:r w:rsidR="002E0E27" w:rsidRPr="00930173">
        <w:rPr>
          <w:rFonts w:ascii="Times New Roman" w:eastAsia="Times New Roman" w:hAnsi="Times New Roman" w:cs="Times New Roman"/>
          <w:sz w:val="22"/>
          <w:lang w:eastAsia="id-ID"/>
        </w:rPr>
        <w:t xml:space="preserve"> </w:t>
      </w:r>
      <w:proofErr w:type="spellStart"/>
      <w:r w:rsidR="002E0E27" w:rsidRPr="00930173">
        <w:rPr>
          <w:rFonts w:ascii="Times New Roman" w:eastAsia="Times New Roman" w:hAnsi="Times New Roman" w:cs="Times New Roman"/>
          <w:sz w:val="22"/>
          <w:lang w:eastAsia="id-ID"/>
        </w:rPr>
        <w:t>usaha</w:t>
      </w:r>
      <w:proofErr w:type="spellEnd"/>
      <w:r w:rsidR="002E0E27" w:rsidRPr="00930173">
        <w:rPr>
          <w:rFonts w:ascii="Times New Roman" w:eastAsia="Times New Roman" w:hAnsi="Times New Roman" w:cs="Times New Roman"/>
          <w:sz w:val="22"/>
          <w:lang w:eastAsia="id-ID"/>
        </w:rPr>
        <w:t xml:space="preserve"> </w:t>
      </w:r>
      <w:proofErr w:type="spellStart"/>
      <w:r w:rsidR="002E0E27" w:rsidRPr="00930173">
        <w:rPr>
          <w:rFonts w:ascii="Times New Roman" w:eastAsia="Times New Roman" w:hAnsi="Times New Roman" w:cs="Times New Roman"/>
          <w:sz w:val="22"/>
          <w:lang w:eastAsia="id-ID"/>
        </w:rPr>
        <w:t>masyarakat</w:t>
      </w:r>
      <w:proofErr w:type="spellEnd"/>
      <w:r w:rsidRPr="00930173">
        <w:rPr>
          <w:rFonts w:ascii="Times New Roman" w:eastAsia="Times New Roman" w:hAnsi="Times New Roman" w:cs="Times New Roman"/>
          <w:sz w:val="22"/>
          <w:lang w:eastAsia="id-ID"/>
        </w:rPr>
        <w:t xml:space="preserve">. </w:t>
      </w:r>
      <w:proofErr w:type="spellStart"/>
      <w:r w:rsidR="002E0E27" w:rsidRPr="00930173">
        <w:rPr>
          <w:rFonts w:ascii="Times New Roman" w:eastAsia="Times New Roman" w:hAnsi="Times New Roman" w:cs="Times New Roman"/>
          <w:i/>
          <w:sz w:val="22"/>
          <w:lang w:eastAsia="id-ID"/>
        </w:rPr>
        <w:t>Buguh</w:t>
      </w:r>
      <w:proofErr w:type="spellEnd"/>
      <w:r w:rsidR="002E0E27" w:rsidRPr="00930173">
        <w:rPr>
          <w:rFonts w:ascii="Times New Roman" w:eastAsia="Times New Roman" w:hAnsi="Times New Roman" w:cs="Times New Roman"/>
          <w:i/>
          <w:sz w:val="22"/>
          <w:lang w:eastAsia="id-ID"/>
        </w:rPr>
        <w:t xml:space="preserve">: </w:t>
      </w:r>
      <w:proofErr w:type="spellStart"/>
      <w:r w:rsidR="002E0E27" w:rsidRPr="00930173">
        <w:rPr>
          <w:rFonts w:ascii="Times New Roman" w:eastAsia="Times New Roman" w:hAnsi="Times New Roman" w:cs="Times New Roman"/>
          <w:i/>
          <w:sz w:val="22"/>
          <w:lang w:eastAsia="id-ID"/>
        </w:rPr>
        <w:t>Jurnal</w:t>
      </w:r>
      <w:proofErr w:type="spellEnd"/>
      <w:r w:rsidR="002E0E27" w:rsidRPr="00930173">
        <w:rPr>
          <w:rFonts w:ascii="Times New Roman" w:eastAsia="Times New Roman" w:hAnsi="Times New Roman" w:cs="Times New Roman"/>
          <w:i/>
          <w:sz w:val="22"/>
          <w:lang w:eastAsia="id-ID"/>
        </w:rPr>
        <w:t xml:space="preserve"> </w:t>
      </w:r>
      <w:proofErr w:type="spellStart"/>
      <w:r w:rsidR="002E0E27" w:rsidRPr="00930173">
        <w:rPr>
          <w:rFonts w:ascii="Times New Roman" w:eastAsia="Times New Roman" w:hAnsi="Times New Roman" w:cs="Times New Roman"/>
          <w:i/>
          <w:sz w:val="22"/>
          <w:lang w:eastAsia="id-ID"/>
        </w:rPr>
        <w:t>Pengabdian</w:t>
      </w:r>
      <w:proofErr w:type="spellEnd"/>
      <w:r w:rsidR="002E0E27" w:rsidRPr="00930173">
        <w:rPr>
          <w:rFonts w:ascii="Times New Roman" w:eastAsia="Times New Roman" w:hAnsi="Times New Roman" w:cs="Times New Roman"/>
          <w:i/>
          <w:sz w:val="22"/>
          <w:lang w:eastAsia="id-ID"/>
        </w:rPr>
        <w:t xml:space="preserve"> </w:t>
      </w:r>
      <w:proofErr w:type="spellStart"/>
      <w:r w:rsidR="002E0E27" w:rsidRPr="00930173">
        <w:rPr>
          <w:rFonts w:ascii="Times New Roman" w:eastAsia="Times New Roman" w:hAnsi="Times New Roman" w:cs="Times New Roman"/>
          <w:i/>
          <w:sz w:val="22"/>
          <w:lang w:eastAsia="id-ID"/>
        </w:rPr>
        <w:t>Kepada</w:t>
      </w:r>
      <w:proofErr w:type="spellEnd"/>
      <w:r w:rsidR="002E0E27" w:rsidRPr="00930173">
        <w:rPr>
          <w:rFonts w:ascii="Times New Roman" w:eastAsia="Times New Roman" w:hAnsi="Times New Roman" w:cs="Times New Roman"/>
          <w:i/>
          <w:sz w:val="22"/>
          <w:lang w:eastAsia="id-ID"/>
        </w:rPr>
        <w:t xml:space="preserve"> Masyarakat</w:t>
      </w:r>
      <w:r w:rsidRPr="00930173">
        <w:rPr>
          <w:rFonts w:ascii="Times New Roman" w:eastAsia="Times New Roman" w:hAnsi="Times New Roman" w:cs="Times New Roman"/>
          <w:sz w:val="22"/>
          <w:lang w:eastAsia="id-ID"/>
        </w:rPr>
        <w:t>,</w:t>
      </w:r>
      <w:r w:rsidRPr="00930173">
        <w:rPr>
          <w:rFonts w:ascii="Times New Roman" w:eastAsia="Times New Roman" w:hAnsi="Times New Roman" w:cs="Times New Roman"/>
          <w:i/>
          <w:sz w:val="22"/>
          <w:lang w:eastAsia="id-ID"/>
        </w:rPr>
        <w:t xml:space="preserve"> 3</w:t>
      </w:r>
      <w:r w:rsidRPr="00930173">
        <w:rPr>
          <w:rFonts w:ascii="Times New Roman" w:eastAsia="Times New Roman" w:hAnsi="Times New Roman" w:cs="Times New Roman"/>
          <w:sz w:val="22"/>
          <w:lang w:eastAsia="id-ID"/>
        </w:rPr>
        <w:t xml:space="preserve">(2), 170-184. </w:t>
      </w:r>
      <w:hyperlink r:id="rId20" w:history="1">
        <w:r w:rsidR="002E0E27" w:rsidRPr="00636154">
          <w:rPr>
            <w:rStyle w:val="Hyperlink"/>
            <w:rFonts w:ascii="Times New Roman" w:eastAsia="Times New Roman" w:hAnsi="Times New Roman" w:cs="Times New Roman"/>
            <w:sz w:val="22"/>
            <w:lang w:eastAsia="id-ID"/>
          </w:rPr>
          <w:t>https://doi.org/10.23960/buguh.v3n2.1356</w:t>
        </w:r>
      </w:hyperlink>
      <w:r w:rsidR="002E0E27">
        <w:rPr>
          <w:rFonts w:ascii="Times New Roman" w:eastAsia="Times New Roman" w:hAnsi="Times New Roman" w:cs="Times New Roman"/>
          <w:sz w:val="22"/>
          <w:lang w:eastAsia="id-ID"/>
        </w:rPr>
        <w:t xml:space="preserve"> </w:t>
      </w:r>
    </w:p>
    <w:p w14:paraId="1F4E989F" w14:textId="59BCF3DD" w:rsidR="00930173" w:rsidRPr="00930173" w:rsidRDefault="00930173" w:rsidP="00930173">
      <w:pPr>
        <w:ind w:left="709" w:right="-52" w:hanging="425"/>
        <w:rPr>
          <w:rFonts w:ascii="Times New Roman" w:eastAsia="Times New Roman" w:hAnsi="Times New Roman" w:cs="Times New Roman"/>
          <w:sz w:val="22"/>
          <w:lang w:eastAsia="id-ID"/>
        </w:rPr>
      </w:pPr>
      <w:proofErr w:type="spellStart"/>
      <w:r w:rsidRPr="00930173">
        <w:rPr>
          <w:rFonts w:ascii="Times New Roman" w:eastAsia="Times New Roman" w:hAnsi="Times New Roman" w:cs="Times New Roman"/>
          <w:sz w:val="22"/>
          <w:lang w:eastAsia="id-ID"/>
        </w:rPr>
        <w:t>Sunyoto</w:t>
      </w:r>
      <w:proofErr w:type="spellEnd"/>
      <w:r w:rsidRPr="00930173">
        <w:rPr>
          <w:rFonts w:ascii="Times New Roman" w:eastAsia="Times New Roman" w:hAnsi="Times New Roman" w:cs="Times New Roman"/>
          <w:sz w:val="22"/>
          <w:lang w:eastAsia="id-ID"/>
        </w:rPr>
        <w:t xml:space="preserve">, D., &amp; Astuti, A. Y. (2024). </w:t>
      </w:r>
      <w:proofErr w:type="spellStart"/>
      <w:r w:rsidRPr="00930173">
        <w:rPr>
          <w:rFonts w:ascii="Times New Roman" w:eastAsia="Times New Roman" w:hAnsi="Times New Roman" w:cs="Times New Roman"/>
          <w:sz w:val="22"/>
          <w:lang w:eastAsia="id-ID"/>
        </w:rPr>
        <w:t>Menuju</w:t>
      </w:r>
      <w:proofErr w:type="spellEnd"/>
      <w:r w:rsidRPr="00930173">
        <w:rPr>
          <w:rFonts w:ascii="Times New Roman" w:eastAsia="Times New Roman" w:hAnsi="Times New Roman" w:cs="Times New Roman"/>
          <w:sz w:val="22"/>
          <w:lang w:eastAsia="id-ID"/>
        </w:rPr>
        <w:t xml:space="preserve"> Masyarakat yang Sadar Pajak: Strategi </w:t>
      </w:r>
      <w:proofErr w:type="spellStart"/>
      <w:r w:rsidRPr="00930173">
        <w:rPr>
          <w:rFonts w:ascii="Times New Roman" w:eastAsia="Times New Roman" w:hAnsi="Times New Roman" w:cs="Times New Roman"/>
          <w:sz w:val="22"/>
          <w:lang w:eastAsia="id-ID"/>
        </w:rPr>
        <w:t>Efektif</w:t>
      </w:r>
      <w:proofErr w:type="spellEnd"/>
      <w:r w:rsidRPr="00930173">
        <w:rPr>
          <w:rFonts w:ascii="Times New Roman" w:eastAsia="Times New Roman" w:hAnsi="Times New Roman" w:cs="Times New Roman"/>
          <w:sz w:val="22"/>
          <w:lang w:eastAsia="id-ID"/>
        </w:rPr>
        <w:t xml:space="preserve"> </w:t>
      </w:r>
      <w:proofErr w:type="spellStart"/>
      <w:r w:rsidRPr="00930173">
        <w:rPr>
          <w:rFonts w:ascii="Times New Roman" w:eastAsia="Times New Roman" w:hAnsi="Times New Roman" w:cs="Times New Roman"/>
          <w:sz w:val="22"/>
          <w:lang w:eastAsia="id-ID"/>
        </w:rPr>
        <w:t>dalam</w:t>
      </w:r>
      <w:proofErr w:type="spellEnd"/>
      <w:r w:rsidRPr="00930173">
        <w:rPr>
          <w:rFonts w:ascii="Times New Roman" w:eastAsia="Times New Roman" w:hAnsi="Times New Roman" w:cs="Times New Roman"/>
          <w:sz w:val="22"/>
          <w:lang w:eastAsia="id-ID"/>
        </w:rPr>
        <w:t xml:space="preserve"> Program </w:t>
      </w:r>
      <w:proofErr w:type="spellStart"/>
      <w:r w:rsidRPr="00930173">
        <w:rPr>
          <w:rFonts w:ascii="Times New Roman" w:eastAsia="Times New Roman" w:hAnsi="Times New Roman" w:cs="Times New Roman"/>
          <w:sz w:val="22"/>
          <w:lang w:eastAsia="id-ID"/>
        </w:rPr>
        <w:t>Pengabdian</w:t>
      </w:r>
      <w:proofErr w:type="spellEnd"/>
      <w:r w:rsidRPr="00930173">
        <w:rPr>
          <w:rFonts w:ascii="Times New Roman" w:eastAsia="Times New Roman" w:hAnsi="Times New Roman" w:cs="Times New Roman"/>
          <w:sz w:val="22"/>
          <w:lang w:eastAsia="id-ID"/>
        </w:rPr>
        <w:t xml:space="preserve">. </w:t>
      </w:r>
      <w:r w:rsidRPr="00930173">
        <w:rPr>
          <w:rFonts w:ascii="Times New Roman" w:eastAsia="Times New Roman" w:hAnsi="Times New Roman" w:cs="Times New Roman"/>
          <w:i/>
          <w:sz w:val="22"/>
          <w:lang w:eastAsia="id-ID"/>
        </w:rPr>
        <w:t xml:space="preserve">J-MAS: </w:t>
      </w:r>
      <w:proofErr w:type="spellStart"/>
      <w:r w:rsidRPr="00930173">
        <w:rPr>
          <w:rFonts w:ascii="Times New Roman" w:eastAsia="Times New Roman" w:hAnsi="Times New Roman" w:cs="Times New Roman"/>
          <w:i/>
          <w:sz w:val="22"/>
          <w:lang w:eastAsia="id-ID"/>
        </w:rPr>
        <w:t>Jurnal</w:t>
      </w:r>
      <w:proofErr w:type="spellEnd"/>
      <w:r w:rsidRPr="00930173">
        <w:rPr>
          <w:rFonts w:ascii="Times New Roman" w:eastAsia="Times New Roman" w:hAnsi="Times New Roman" w:cs="Times New Roman"/>
          <w:i/>
          <w:sz w:val="22"/>
          <w:lang w:eastAsia="id-ID"/>
        </w:rPr>
        <w:t xml:space="preserve"> </w:t>
      </w:r>
      <w:proofErr w:type="spellStart"/>
      <w:r w:rsidRPr="00930173">
        <w:rPr>
          <w:rFonts w:ascii="Times New Roman" w:eastAsia="Times New Roman" w:hAnsi="Times New Roman" w:cs="Times New Roman"/>
          <w:i/>
          <w:sz w:val="22"/>
          <w:lang w:eastAsia="id-ID"/>
        </w:rPr>
        <w:t>Pengabdian</w:t>
      </w:r>
      <w:proofErr w:type="spellEnd"/>
      <w:r w:rsidRPr="00930173">
        <w:rPr>
          <w:rFonts w:ascii="Times New Roman" w:eastAsia="Times New Roman" w:hAnsi="Times New Roman" w:cs="Times New Roman"/>
          <w:i/>
          <w:sz w:val="22"/>
          <w:lang w:eastAsia="id-ID"/>
        </w:rPr>
        <w:t xml:space="preserve"> Masyarakat</w:t>
      </w:r>
      <w:r w:rsidRPr="00930173">
        <w:rPr>
          <w:rFonts w:ascii="Times New Roman" w:eastAsia="Times New Roman" w:hAnsi="Times New Roman" w:cs="Times New Roman"/>
          <w:sz w:val="22"/>
          <w:lang w:eastAsia="id-ID"/>
        </w:rPr>
        <w:t>,</w:t>
      </w:r>
      <w:r w:rsidRPr="00930173">
        <w:rPr>
          <w:rFonts w:ascii="Times New Roman" w:eastAsia="Times New Roman" w:hAnsi="Times New Roman" w:cs="Times New Roman"/>
          <w:i/>
          <w:sz w:val="22"/>
          <w:lang w:eastAsia="id-ID"/>
        </w:rPr>
        <w:t xml:space="preserve"> 2</w:t>
      </w:r>
      <w:r w:rsidRPr="00930173">
        <w:rPr>
          <w:rFonts w:ascii="Times New Roman" w:eastAsia="Times New Roman" w:hAnsi="Times New Roman" w:cs="Times New Roman"/>
          <w:sz w:val="22"/>
          <w:lang w:eastAsia="id-ID"/>
        </w:rPr>
        <w:t xml:space="preserve">(5), 909-912. </w:t>
      </w:r>
      <w:r w:rsidR="00C13A1B">
        <w:rPr>
          <w:rFonts w:ascii="Times New Roman" w:eastAsia="Times New Roman" w:hAnsi="Times New Roman" w:cs="Times New Roman"/>
          <w:sz w:val="22"/>
          <w:lang w:eastAsia="id-ID"/>
        </w:rPr>
        <w:t xml:space="preserve">Retrieved from </w:t>
      </w:r>
      <w:hyperlink r:id="rId21" w:history="1">
        <w:r w:rsidR="00C13A1B" w:rsidRPr="00636154">
          <w:rPr>
            <w:rStyle w:val="Hyperlink"/>
            <w:rFonts w:ascii="Times New Roman" w:eastAsia="Times New Roman" w:hAnsi="Times New Roman" w:cs="Times New Roman"/>
            <w:sz w:val="22"/>
            <w:lang w:eastAsia="id-ID"/>
          </w:rPr>
          <w:t>https://melatijournal.com/index.php/jmas/article/view/523</w:t>
        </w:r>
      </w:hyperlink>
      <w:r w:rsidR="00C13A1B">
        <w:rPr>
          <w:rFonts w:ascii="Times New Roman" w:eastAsia="Times New Roman" w:hAnsi="Times New Roman" w:cs="Times New Roman"/>
          <w:sz w:val="22"/>
          <w:lang w:eastAsia="id-ID"/>
        </w:rPr>
        <w:t xml:space="preserve"> </w:t>
      </w:r>
    </w:p>
    <w:p w14:paraId="4B454C2D" w14:textId="69DBEE27" w:rsidR="00201EB2" w:rsidRDefault="00930173" w:rsidP="00930173">
      <w:pPr>
        <w:ind w:left="709" w:right="-52" w:hanging="425"/>
        <w:rPr>
          <w:rFonts w:ascii="Times New Roman" w:eastAsia="Times New Roman" w:hAnsi="Times New Roman" w:cs="Times New Roman"/>
          <w:sz w:val="22"/>
          <w:lang w:eastAsia="id-ID"/>
        </w:rPr>
      </w:pPr>
      <w:r w:rsidRPr="00930173">
        <w:rPr>
          <w:rFonts w:ascii="Times New Roman" w:eastAsia="Times New Roman" w:hAnsi="Times New Roman" w:cs="Times New Roman"/>
          <w:sz w:val="22"/>
          <w:lang w:val="en-ID" w:eastAsia="id-ID"/>
        </w:rPr>
        <w:t xml:space="preserve">Zahara, I., &amp; </w:t>
      </w:r>
      <w:proofErr w:type="spellStart"/>
      <w:r w:rsidRPr="00930173">
        <w:rPr>
          <w:rFonts w:ascii="Times New Roman" w:eastAsia="Times New Roman" w:hAnsi="Times New Roman" w:cs="Times New Roman"/>
          <w:sz w:val="22"/>
          <w:lang w:val="en-ID" w:eastAsia="id-ID"/>
        </w:rPr>
        <w:t>Viyani</w:t>
      </w:r>
      <w:proofErr w:type="spellEnd"/>
      <w:r w:rsidRPr="00930173">
        <w:rPr>
          <w:rFonts w:ascii="Times New Roman" w:eastAsia="Times New Roman" w:hAnsi="Times New Roman" w:cs="Times New Roman"/>
          <w:sz w:val="22"/>
          <w:lang w:val="en-ID" w:eastAsia="id-ID"/>
        </w:rPr>
        <w:t xml:space="preserve">, A. O. (2024). Bela </w:t>
      </w:r>
      <w:r w:rsidR="00C13A1B" w:rsidRPr="00930173">
        <w:rPr>
          <w:rFonts w:ascii="Times New Roman" w:eastAsia="Times New Roman" w:hAnsi="Times New Roman" w:cs="Times New Roman"/>
          <w:sz w:val="22"/>
          <w:lang w:val="en-ID" w:eastAsia="id-ID"/>
        </w:rPr>
        <w:t xml:space="preserve">negara </w:t>
      </w:r>
      <w:proofErr w:type="spellStart"/>
      <w:r w:rsidR="00C13A1B" w:rsidRPr="00930173">
        <w:rPr>
          <w:rFonts w:ascii="Times New Roman" w:eastAsia="Times New Roman" w:hAnsi="Times New Roman" w:cs="Times New Roman"/>
          <w:sz w:val="22"/>
          <w:lang w:val="en-ID" w:eastAsia="id-ID"/>
        </w:rPr>
        <w:t>perspektif</w:t>
      </w:r>
      <w:proofErr w:type="spellEnd"/>
      <w:r w:rsidR="00C13A1B" w:rsidRPr="00930173">
        <w:rPr>
          <w:rFonts w:ascii="Times New Roman" w:eastAsia="Times New Roman" w:hAnsi="Times New Roman" w:cs="Times New Roman"/>
          <w:sz w:val="22"/>
          <w:lang w:val="en-ID" w:eastAsia="id-ID"/>
        </w:rPr>
        <w:t xml:space="preserve"> </w:t>
      </w:r>
      <w:proofErr w:type="spellStart"/>
      <w:r w:rsidR="00C13A1B" w:rsidRPr="00930173">
        <w:rPr>
          <w:rFonts w:ascii="Times New Roman" w:eastAsia="Times New Roman" w:hAnsi="Times New Roman" w:cs="Times New Roman"/>
          <w:sz w:val="22"/>
          <w:lang w:val="en-ID" w:eastAsia="id-ID"/>
        </w:rPr>
        <w:t>pajak</w:t>
      </w:r>
      <w:proofErr w:type="spellEnd"/>
      <w:r w:rsidR="00C13A1B" w:rsidRPr="00930173">
        <w:rPr>
          <w:rFonts w:ascii="Times New Roman" w:eastAsia="Times New Roman" w:hAnsi="Times New Roman" w:cs="Times New Roman"/>
          <w:sz w:val="22"/>
          <w:lang w:val="en-ID" w:eastAsia="id-ID"/>
        </w:rPr>
        <w:t xml:space="preserve">: </w:t>
      </w:r>
      <w:proofErr w:type="spellStart"/>
      <w:r w:rsidR="00C13A1B" w:rsidRPr="00930173">
        <w:rPr>
          <w:rFonts w:ascii="Times New Roman" w:eastAsia="Times New Roman" w:hAnsi="Times New Roman" w:cs="Times New Roman"/>
          <w:sz w:val="22"/>
          <w:lang w:val="en-ID" w:eastAsia="id-ID"/>
        </w:rPr>
        <w:t>sosialisasi</w:t>
      </w:r>
      <w:proofErr w:type="spellEnd"/>
      <w:r w:rsidR="00C13A1B" w:rsidRPr="00930173">
        <w:rPr>
          <w:rFonts w:ascii="Times New Roman" w:eastAsia="Times New Roman" w:hAnsi="Times New Roman" w:cs="Times New Roman"/>
          <w:sz w:val="22"/>
          <w:lang w:val="en-ID" w:eastAsia="id-ID"/>
        </w:rPr>
        <w:t xml:space="preserve"> </w:t>
      </w:r>
      <w:proofErr w:type="spellStart"/>
      <w:r w:rsidR="00C13A1B" w:rsidRPr="00930173">
        <w:rPr>
          <w:rFonts w:ascii="Times New Roman" w:eastAsia="Times New Roman" w:hAnsi="Times New Roman" w:cs="Times New Roman"/>
          <w:sz w:val="22"/>
          <w:lang w:val="en-ID" w:eastAsia="id-ID"/>
        </w:rPr>
        <w:t>pentingnya</w:t>
      </w:r>
      <w:proofErr w:type="spellEnd"/>
      <w:r w:rsidR="00C13A1B" w:rsidRPr="00930173">
        <w:rPr>
          <w:rFonts w:ascii="Times New Roman" w:eastAsia="Times New Roman" w:hAnsi="Times New Roman" w:cs="Times New Roman"/>
          <w:sz w:val="22"/>
          <w:lang w:val="en-ID" w:eastAsia="id-ID"/>
        </w:rPr>
        <w:t xml:space="preserve"> </w:t>
      </w:r>
      <w:r w:rsidRPr="00930173">
        <w:rPr>
          <w:rFonts w:ascii="Times New Roman" w:eastAsia="Times New Roman" w:hAnsi="Times New Roman" w:cs="Times New Roman"/>
          <w:sz w:val="22"/>
          <w:lang w:val="en-ID" w:eastAsia="id-ID"/>
        </w:rPr>
        <w:t xml:space="preserve">NPWP dan </w:t>
      </w:r>
      <w:proofErr w:type="spellStart"/>
      <w:r w:rsidR="00C13A1B">
        <w:rPr>
          <w:rFonts w:ascii="Times New Roman" w:eastAsia="Times New Roman" w:hAnsi="Times New Roman" w:cs="Times New Roman"/>
          <w:sz w:val="22"/>
          <w:lang w:val="en-ID" w:eastAsia="id-ID"/>
        </w:rPr>
        <w:t>p</w:t>
      </w:r>
      <w:r w:rsidRPr="00930173">
        <w:rPr>
          <w:rFonts w:ascii="Times New Roman" w:eastAsia="Times New Roman" w:hAnsi="Times New Roman" w:cs="Times New Roman"/>
          <w:sz w:val="22"/>
          <w:lang w:val="en-ID" w:eastAsia="id-ID"/>
        </w:rPr>
        <w:t>engenalan</w:t>
      </w:r>
      <w:proofErr w:type="spellEnd"/>
      <w:r w:rsidRPr="00930173">
        <w:rPr>
          <w:rFonts w:ascii="Times New Roman" w:eastAsia="Times New Roman" w:hAnsi="Times New Roman" w:cs="Times New Roman"/>
          <w:sz w:val="22"/>
          <w:lang w:val="en-ID" w:eastAsia="id-ID"/>
        </w:rPr>
        <w:t xml:space="preserve"> E-Reg NPWP </w:t>
      </w:r>
      <w:r w:rsidR="00C13A1B" w:rsidRPr="00930173">
        <w:rPr>
          <w:rFonts w:ascii="Times New Roman" w:eastAsia="Times New Roman" w:hAnsi="Times New Roman" w:cs="Times New Roman"/>
          <w:sz w:val="22"/>
          <w:lang w:val="en-ID" w:eastAsia="id-ID"/>
        </w:rPr>
        <w:t xml:space="preserve">pada </w:t>
      </w:r>
      <w:proofErr w:type="spellStart"/>
      <w:r w:rsidR="00C13A1B" w:rsidRPr="00930173">
        <w:rPr>
          <w:rFonts w:ascii="Times New Roman" w:eastAsia="Times New Roman" w:hAnsi="Times New Roman" w:cs="Times New Roman"/>
          <w:sz w:val="22"/>
          <w:lang w:val="en-ID" w:eastAsia="id-ID"/>
        </w:rPr>
        <w:t>tim</w:t>
      </w:r>
      <w:proofErr w:type="spellEnd"/>
      <w:r w:rsidR="00C13A1B" w:rsidRPr="00930173">
        <w:rPr>
          <w:rFonts w:ascii="Times New Roman" w:eastAsia="Times New Roman" w:hAnsi="Times New Roman" w:cs="Times New Roman"/>
          <w:sz w:val="22"/>
          <w:lang w:val="en-ID" w:eastAsia="id-ID"/>
        </w:rPr>
        <w:t xml:space="preserve"> </w:t>
      </w:r>
      <w:proofErr w:type="spellStart"/>
      <w:r w:rsidR="00C13A1B" w:rsidRPr="00930173">
        <w:rPr>
          <w:rFonts w:ascii="Times New Roman" w:eastAsia="Times New Roman" w:hAnsi="Times New Roman" w:cs="Times New Roman"/>
          <w:sz w:val="22"/>
          <w:lang w:val="en-ID" w:eastAsia="id-ID"/>
        </w:rPr>
        <w:t>penggerak</w:t>
      </w:r>
      <w:proofErr w:type="spellEnd"/>
      <w:r w:rsidR="00C13A1B" w:rsidRPr="00930173">
        <w:rPr>
          <w:rFonts w:ascii="Times New Roman" w:eastAsia="Times New Roman" w:hAnsi="Times New Roman" w:cs="Times New Roman"/>
          <w:sz w:val="22"/>
          <w:lang w:val="en-ID" w:eastAsia="id-ID"/>
        </w:rPr>
        <w:t xml:space="preserve"> </w:t>
      </w:r>
      <w:r w:rsidRPr="00930173">
        <w:rPr>
          <w:rFonts w:ascii="Times New Roman" w:eastAsia="Times New Roman" w:hAnsi="Times New Roman" w:cs="Times New Roman"/>
          <w:sz w:val="22"/>
          <w:lang w:val="en-ID" w:eastAsia="id-ID"/>
        </w:rPr>
        <w:t xml:space="preserve">PKK </w:t>
      </w:r>
      <w:r w:rsidR="00C13A1B">
        <w:rPr>
          <w:rFonts w:ascii="Times New Roman" w:eastAsia="Times New Roman" w:hAnsi="Times New Roman" w:cs="Times New Roman"/>
          <w:sz w:val="22"/>
          <w:lang w:val="en-ID" w:eastAsia="id-ID"/>
        </w:rPr>
        <w:t>d</w:t>
      </w:r>
      <w:r w:rsidRPr="00930173">
        <w:rPr>
          <w:rFonts w:ascii="Times New Roman" w:eastAsia="Times New Roman" w:hAnsi="Times New Roman" w:cs="Times New Roman"/>
          <w:sz w:val="22"/>
          <w:lang w:val="en-ID" w:eastAsia="id-ID"/>
        </w:rPr>
        <w:t xml:space="preserve">i </w:t>
      </w:r>
      <w:proofErr w:type="spellStart"/>
      <w:r w:rsidRPr="00930173">
        <w:rPr>
          <w:rFonts w:ascii="Times New Roman" w:eastAsia="Times New Roman" w:hAnsi="Times New Roman" w:cs="Times New Roman"/>
          <w:sz w:val="22"/>
          <w:lang w:val="en-ID" w:eastAsia="id-ID"/>
        </w:rPr>
        <w:t>Kalurahan</w:t>
      </w:r>
      <w:proofErr w:type="spellEnd"/>
      <w:r w:rsidRPr="00930173">
        <w:rPr>
          <w:rFonts w:ascii="Times New Roman" w:eastAsia="Times New Roman" w:hAnsi="Times New Roman" w:cs="Times New Roman"/>
          <w:sz w:val="22"/>
          <w:lang w:val="en-ID" w:eastAsia="id-ID"/>
        </w:rPr>
        <w:t xml:space="preserve"> </w:t>
      </w:r>
      <w:proofErr w:type="spellStart"/>
      <w:r w:rsidRPr="00930173">
        <w:rPr>
          <w:rFonts w:ascii="Times New Roman" w:eastAsia="Times New Roman" w:hAnsi="Times New Roman" w:cs="Times New Roman"/>
          <w:sz w:val="22"/>
          <w:lang w:val="en-ID" w:eastAsia="id-ID"/>
        </w:rPr>
        <w:t>Ngargosari</w:t>
      </w:r>
      <w:proofErr w:type="spellEnd"/>
      <w:r w:rsidRPr="00930173">
        <w:rPr>
          <w:rFonts w:ascii="Times New Roman" w:eastAsia="Times New Roman" w:hAnsi="Times New Roman" w:cs="Times New Roman"/>
          <w:sz w:val="22"/>
          <w:lang w:val="en-ID" w:eastAsia="id-ID"/>
        </w:rPr>
        <w:t xml:space="preserve">. </w:t>
      </w:r>
      <w:proofErr w:type="spellStart"/>
      <w:r w:rsidRPr="00930173">
        <w:rPr>
          <w:rFonts w:ascii="Times New Roman" w:eastAsia="Times New Roman" w:hAnsi="Times New Roman" w:cs="Times New Roman"/>
          <w:i/>
          <w:sz w:val="22"/>
          <w:lang w:val="en-ID" w:eastAsia="id-ID"/>
        </w:rPr>
        <w:t>Jurnal</w:t>
      </w:r>
      <w:proofErr w:type="spellEnd"/>
      <w:r w:rsidRPr="00930173">
        <w:rPr>
          <w:rFonts w:ascii="Times New Roman" w:eastAsia="Times New Roman" w:hAnsi="Times New Roman" w:cs="Times New Roman"/>
          <w:i/>
          <w:sz w:val="22"/>
          <w:lang w:val="en-ID" w:eastAsia="id-ID"/>
        </w:rPr>
        <w:t xml:space="preserve"> </w:t>
      </w:r>
      <w:proofErr w:type="spellStart"/>
      <w:r w:rsidRPr="00930173">
        <w:rPr>
          <w:rFonts w:ascii="Times New Roman" w:eastAsia="Times New Roman" w:hAnsi="Times New Roman" w:cs="Times New Roman"/>
          <w:i/>
          <w:sz w:val="22"/>
          <w:lang w:val="en-ID" w:eastAsia="id-ID"/>
        </w:rPr>
        <w:t>Pengabdian</w:t>
      </w:r>
      <w:proofErr w:type="spellEnd"/>
      <w:r w:rsidRPr="00930173">
        <w:rPr>
          <w:rFonts w:ascii="Times New Roman" w:eastAsia="Times New Roman" w:hAnsi="Times New Roman" w:cs="Times New Roman"/>
          <w:i/>
          <w:sz w:val="22"/>
          <w:lang w:val="en-ID" w:eastAsia="id-ID"/>
        </w:rPr>
        <w:t xml:space="preserve"> </w:t>
      </w:r>
      <w:proofErr w:type="spellStart"/>
      <w:r w:rsidRPr="00930173">
        <w:rPr>
          <w:rFonts w:ascii="Times New Roman" w:eastAsia="Times New Roman" w:hAnsi="Times New Roman" w:cs="Times New Roman"/>
          <w:i/>
          <w:sz w:val="22"/>
          <w:lang w:val="en-ID" w:eastAsia="id-ID"/>
        </w:rPr>
        <w:t>kepada</w:t>
      </w:r>
      <w:proofErr w:type="spellEnd"/>
      <w:r w:rsidRPr="00930173">
        <w:rPr>
          <w:rFonts w:ascii="Times New Roman" w:eastAsia="Times New Roman" w:hAnsi="Times New Roman" w:cs="Times New Roman"/>
          <w:i/>
          <w:sz w:val="22"/>
          <w:lang w:val="en-ID" w:eastAsia="id-ID"/>
        </w:rPr>
        <w:t xml:space="preserve"> Masyarakat Nusantara</w:t>
      </w:r>
      <w:r w:rsidRPr="00930173">
        <w:rPr>
          <w:rFonts w:ascii="Times New Roman" w:eastAsia="Times New Roman" w:hAnsi="Times New Roman" w:cs="Times New Roman"/>
          <w:sz w:val="22"/>
          <w:lang w:val="en-ID" w:eastAsia="id-ID"/>
        </w:rPr>
        <w:t>,</w:t>
      </w:r>
      <w:r w:rsidRPr="00930173">
        <w:rPr>
          <w:rFonts w:ascii="Times New Roman" w:eastAsia="Times New Roman" w:hAnsi="Times New Roman" w:cs="Times New Roman"/>
          <w:i/>
          <w:sz w:val="22"/>
          <w:lang w:val="en-ID" w:eastAsia="id-ID"/>
        </w:rPr>
        <w:t xml:space="preserve"> 5</w:t>
      </w:r>
      <w:r w:rsidRPr="00930173">
        <w:rPr>
          <w:rFonts w:ascii="Times New Roman" w:eastAsia="Times New Roman" w:hAnsi="Times New Roman" w:cs="Times New Roman"/>
          <w:sz w:val="22"/>
          <w:lang w:val="en-ID" w:eastAsia="id-ID"/>
        </w:rPr>
        <w:t>(3), 3566-3572.</w:t>
      </w:r>
      <w:r w:rsidR="00201EB2">
        <w:rPr>
          <w:rFonts w:ascii="Times New Roman" w:eastAsia="Times New Roman" w:hAnsi="Times New Roman" w:cs="Times New Roman"/>
          <w:sz w:val="22"/>
          <w:lang w:eastAsia="id-ID"/>
        </w:rPr>
        <w:t xml:space="preserve"> </w:t>
      </w:r>
      <w:hyperlink r:id="rId22" w:history="1">
        <w:r w:rsidR="00C13A1B" w:rsidRPr="00636154">
          <w:rPr>
            <w:rStyle w:val="Hyperlink"/>
            <w:rFonts w:ascii="Times New Roman" w:eastAsia="Times New Roman" w:hAnsi="Times New Roman" w:cs="Times New Roman"/>
            <w:sz w:val="22"/>
            <w:lang w:eastAsia="id-ID"/>
          </w:rPr>
          <w:t>https://doi.org/10.55338/jpkmn.v5i3.3589</w:t>
        </w:r>
      </w:hyperlink>
      <w:r w:rsidR="00C13A1B">
        <w:rPr>
          <w:rFonts w:ascii="Times New Roman" w:eastAsia="Times New Roman" w:hAnsi="Times New Roman" w:cs="Times New Roman"/>
          <w:sz w:val="22"/>
          <w:lang w:eastAsia="id-ID"/>
        </w:rPr>
        <w:t xml:space="preserve"> </w:t>
      </w:r>
    </w:p>
    <w:p w14:paraId="1B426D23" w14:textId="77777777" w:rsidR="002E0E27" w:rsidRPr="002E0E27" w:rsidRDefault="002E0E27" w:rsidP="002E0E27">
      <w:pPr>
        <w:ind w:right="-52"/>
        <w:rPr>
          <w:rFonts w:ascii="Times New Roman" w:eastAsia="Times New Roman" w:hAnsi="Times New Roman" w:cs="Times New Roman"/>
          <w:sz w:val="22"/>
          <w:lang w:eastAsia="id-ID"/>
        </w:rPr>
      </w:pPr>
      <w:r w:rsidRPr="002E0E27">
        <w:rPr>
          <w:rFonts w:ascii="Times New Roman" w:eastAsia="Times New Roman" w:hAnsi="Times New Roman" w:cs="Times New Roman"/>
          <w:b/>
          <w:bCs/>
          <w:sz w:val="22"/>
          <w:lang w:eastAsia="id-ID"/>
        </w:rPr>
        <w:t>Conference paper (online):</w:t>
      </w:r>
    </w:p>
    <w:p w14:paraId="7F8B9D20" w14:textId="6AB7EAA4" w:rsidR="00683931" w:rsidRPr="00C13A1B" w:rsidRDefault="002E0E27" w:rsidP="00C13A1B">
      <w:pPr>
        <w:ind w:left="709" w:right="-52" w:hanging="425"/>
        <w:rPr>
          <w:rFonts w:ascii="Times New Roman" w:eastAsia="Times New Roman" w:hAnsi="Times New Roman" w:cs="Times New Roman"/>
          <w:sz w:val="22"/>
          <w:lang w:eastAsia="id-ID"/>
        </w:rPr>
      </w:pPr>
      <w:proofErr w:type="spellStart"/>
      <w:r w:rsidRPr="00930173">
        <w:rPr>
          <w:rFonts w:ascii="Times New Roman" w:eastAsia="Times New Roman" w:hAnsi="Times New Roman" w:cs="Times New Roman"/>
          <w:sz w:val="22"/>
          <w:lang w:eastAsia="id-ID"/>
        </w:rPr>
        <w:t>Wicaksono</w:t>
      </w:r>
      <w:proofErr w:type="spellEnd"/>
      <w:r w:rsidRPr="00930173">
        <w:rPr>
          <w:rFonts w:ascii="Times New Roman" w:eastAsia="Times New Roman" w:hAnsi="Times New Roman" w:cs="Times New Roman"/>
          <w:sz w:val="22"/>
          <w:lang w:eastAsia="id-ID"/>
        </w:rPr>
        <w:t xml:space="preserve">, D., &amp; Samiono, B. E. (2021). </w:t>
      </w:r>
      <w:proofErr w:type="spellStart"/>
      <w:r w:rsidRPr="00930173">
        <w:rPr>
          <w:rFonts w:ascii="Times New Roman" w:eastAsia="Times New Roman" w:hAnsi="Times New Roman" w:cs="Times New Roman"/>
          <w:sz w:val="22"/>
          <w:lang w:eastAsia="id-ID"/>
        </w:rPr>
        <w:t>Pengenalan</w:t>
      </w:r>
      <w:proofErr w:type="spellEnd"/>
      <w:r w:rsidRPr="00930173">
        <w:rPr>
          <w:rFonts w:ascii="Times New Roman" w:eastAsia="Times New Roman" w:hAnsi="Times New Roman" w:cs="Times New Roman"/>
          <w:sz w:val="22"/>
          <w:lang w:eastAsia="id-ID"/>
        </w:rPr>
        <w:t xml:space="preserve"> </w:t>
      </w:r>
      <w:proofErr w:type="spellStart"/>
      <w:r w:rsidRPr="00930173">
        <w:rPr>
          <w:rFonts w:ascii="Times New Roman" w:eastAsia="Times New Roman" w:hAnsi="Times New Roman" w:cs="Times New Roman"/>
          <w:sz w:val="22"/>
          <w:lang w:eastAsia="id-ID"/>
        </w:rPr>
        <w:t>pencatatan</w:t>
      </w:r>
      <w:proofErr w:type="spellEnd"/>
      <w:r w:rsidRPr="00930173">
        <w:rPr>
          <w:rFonts w:ascii="Times New Roman" w:eastAsia="Times New Roman" w:hAnsi="Times New Roman" w:cs="Times New Roman"/>
          <w:sz w:val="22"/>
          <w:lang w:eastAsia="id-ID"/>
        </w:rPr>
        <w:t xml:space="preserve"> dan </w:t>
      </w:r>
      <w:proofErr w:type="spellStart"/>
      <w:r w:rsidRPr="00930173">
        <w:rPr>
          <w:rFonts w:ascii="Times New Roman" w:eastAsia="Times New Roman" w:hAnsi="Times New Roman" w:cs="Times New Roman"/>
          <w:sz w:val="22"/>
          <w:lang w:eastAsia="id-ID"/>
        </w:rPr>
        <w:t>penggunaan</w:t>
      </w:r>
      <w:proofErr w:type="spellEnd"/>
      <w:r w:rsidRPr="00930173">
        <w:rPr>
          <w:rFonts w:ascii="Times New Roman" w:eastAsia="Times New Roman" w:hAnsi="Times New Roman" w:cs="Times New Roman"/>
          <w:sz w:val="22"/>
          <w:lang w:eastAsia="id-ID"/>
        </w:rPr>
        <w:t xml:space="preserve"> program </w:t>
      </w:r>
      <w:proofErr w:type="spellStart"/>
      <w:r w:rsidRPr="00930173">
        <w:rPr>
          <w:rFonts w:ascii="Times New Roman" w:eastAsia="Times New Roman" w:hAnsi="Times New Roman" w:cs="Times New Roman"/>
          <w:sz w:val="22"/>
          <w:lang w:eastAsia="id-ID"/>
        </w:rPr>
        <w:t>keuangan</w:t>
      </w:r>
      <w:proofErr w:type="spellEnd"/>
      <w:r w:rsidRPr="00930173">
        <w:rPr>
          <w:rFonts w:ascii="Times New Roman" w:eastAsia="Times New Roman" w:hAnsi="Times New Roman" w:cs="Times New Roman"/>
          <w:sz w:val="22"/>
          <w:lang w:eastAsia="id-ID"/>
        </w:rPr>
        <w:t xml:space="preserve"> pada </w:t>
      </w:r>
      <w:r w:rsidR="00C13A1B">
        <w:rPr>
          <w:rFonts w:ascii="Times New Roman" w:eastAsia="Times New Roman" w:hAnsi="Times New Roman" w:cs="Times New Roman"/>
          <w:sz w:val="22"/>
          <w:lang w:eastAsia="id-ID"/>
        </w:rPr>
        <w:t>UMKM</w:t>
      </w:r>
      <w:r w:rsidRPr="00930173">
        <w:rPr>
          <w:rFonts w:ascii="Times New Roman" w:eastAsia="Times New Roman" w:hAnsi="Times New Roman" w:cs="Times New Roman"/>
          <w:sz w:val="22"/>
          <w:lang w:eastAsia="id-ID"/>
        </w:rPr>
        <w:t xml:space="preserve"> </w:t>
      </w:r>
      <w:proofErr w:type="spellStart"/>
      <w:r w:rsidRPr="00930173">
        <w:rPr>
          <w:rFonts w:ascii="Times New Roman" w:eastAsia="Times New Roman" w:hAnsi="Times New Roman" w:cs="Times New Roman"/>
          <w:sz w:val="22"/>
          <w:lang w:eastAsia="id-ID"/>
        </w:rPr>
        <w:t>kuliner</w:t>
      </w:r>
      <w:proofErr w:type="spellEnd"/>
      <w:r w:rsidRPr="00930173">
        <w:rPr>
          <w:rFonts w:ascii="Times New Roman" w:eastAsia="Times New Roman" w:hAnsi="Times New Roman" w:cs="Times New Roman"/>
          <w:sz w:val="22"/>
          <w:lang w:eastAsia="id-ID"/>
        </w:rPr>
        <w:t xml:space="preserve"> di </w:t>
      </w:r>
      <w:proofErr w:type="spellStart"/>
      <w:r w:rsidR="00C13A1B">
        <w:rPr>
          <w:rFonts w:ascii="Times New Roman" w:eastAsia="Times New Roman" w:hAnsi="Times New Roman" w:cs="Times New Roman"/>
          <w:sz w:val="22"/>
          <w:lang w:eastAsia="id-ID"/>
        </w:rPr>
        <w:t>U</w:t>
      </w:r>
      <w:r w:rsidRPr="00930173">
        <w:rPr>
          <w:rFonts w:ascii="Times New Roman" w:eastAsia="Times New Roman" w:hAnsi="Times New Roman" w:cs="Times New Roman"/>
          <w:sz w:val="22"/>
          <w:lang w:eastAsia="id-ID"/>
        </w:rPr>
        <w:t>lujami</w:t>
      </w:r>
      <w:proofErr w:type="spellEnd"/>
      <w:r w:rsidRPr="00930173">
        <w:rPr>
          <w:rFonts w:ascii="Times New Roman" w:eastAsia="Times New Roman" w:hAnsi="Times New Roman" w:cs="Times New Roman"/>
          <w:sz w:val="22"/>
          <w:lang w:eastAsia="id-ID"/>
        </w:rPr>
        <w:t xml:space="preserve">. </w:t>
      </w:r>
      <w:proofErr w:type="spellStart"/>
      <w:r w:rsidRPr="00930173">
        <w:rPr>
          <w:rFonts w:ascii="Times New Roman" w:eastAsia="Times New Roman" w:hAnsi="Times New Roman" w:cs="Times New Roman"/>
          <w:i/>
          <w:sz w:val="22"/>
          <w:lang w:eastAsia="id-ID"/>
        </w:rPr>
        <w:t>Prosiding</w:t>
      </w:r>
      <w:proofErr w:type="spellEnd"/>
      <w:r w:rsidRPr="00930173">
        <w:rPr>
          <w:rFonts w:ascii="Times New Roman" w:eastAsia="Times New Roman" w:hAnsi="Times New Roman" w:cs="Times New Roman"/>
          <w:i/>
          <w:sz w:val="22"/>
          <w:lang w:eastAsia="id-ID"/>
        </w:rPr>
        <w:t xml:space="preserve"> </w:t>
      </w:r>
      <w:proofErr w:type="spellStart"/>
      <w:r w:rsidRPr="00930173">
        <w:rPr>
          <w:rFonts w:ascii="Times New Roman" w:eastAsia="Times New Roman" w:hAnsi="Times New Roman" w:cs="Times New Roman"/>
          <w:i/>
          <w:sz w:val="22"/>
          <w:lang w:eastAsia="id-ID"/>
        </w:rPr>
        <w:t>Konferensi</w:t>
      </w:r>
      <w:proofErr w:type="spellEnd"/>
      <w:r w:rsidRPr="00930173">
        <w:rPr>
          <w:rFonts w:ascii="Times New Roman" w:eastAsia="Times New Roman" w:hAnsi="Times New Roman" w:cs="Times New Roman"/>
          <w:i/>
          <w:sz w:val="22"/>
          <w:lang w:eastAsia="id-ID"/>
        </w:rPr>
        <w:t xml:space="preserve"> Nasional </w:t>
      </w:r>
      <w:proofErr w:type="spellStart"/>
      <w:r w:rsidRPr="00930173">
        <w:rPr>
          <w:rFonts w:ascii="Times New Roman" w:eastAsia="Times New Roman" w:hAnsi="Times New Roman" w:cs="Times New Roman"/>
          <w:i/>
          <w:sz w:val="22"/>
          <w:lang w:eastAsia="id-ID"/>
        </w:rPr>
        <w:t>Pengabdian</w:t>
      </w:r>
      <w:proofErr w:type="spellEnd"/>
      <w:r w:rsidRPr="00930173">
        <w:rPr>
          <w:rFonts w:ascii="Times New Roman" w:eastAsia="Times New Roman" w:hAnsi="Times New Roman" w:cs="Times New Roman"/>
          <w:i/>
          <w:sz w:val="22"/>
          <w:lang w:eastAsia="id-ID"/>
        </w:rPr>
        <w:t xml:space="preserve"> </w:t>
      </w:r>
      <w:proofErr w:type="spellStart"/>
      <w:r w:rsidRPr="00930173">
        <w:rPr>
          <w:rFonts w:ascii="Times New Roman" w:eastAsia="Times New Roman" w:hAnsi="Times New Roman" w:cs="Times New Roman"/>
          <w:i/>
          <w:sz w:val="22"/>
          <w:lang w:eastAsia="id-ID"/>
        </w:rPr>
        <w:t>Kepada</w:t>
      </w:r>
      <w:proofErr w:type="spellEnd"/>
      <w:r w:rsidRPr="00930173">
        <w:rPr>
          <w:rFonts w:ascii="Times New Roman" w:eastAsia="Times New Roman" w:hAnsi="Times New Roman" w:cs="Times New Roman"/>
          <w:i/>
          <w:sz w:val="22"/>
          <w:lang w:eastAsia="id-ID"/>
        </w:rPr>
        <w:t xml:space="preserve"> Masyarakat dan Corporate Social Responsibility (PKM-CSR)</w:t>
      </w:r>
      <w:r w:rsidRPr="00930173">
        <w:rPr>
          <w:rFonts w:ascii="Times New Roman" w:eastAsia="Times New Roman" w:hAnsi="Times New Roman" w:cs="Times New Roman"/>
          <w:sz w:val="22"/>
          <w:lang w:eastAsia="id-ID"/>
        </w:rPr>
        <w:t>,</w:t>
      </w:r>
      <w:r w:rsidRPr="00930173">
        <w:rPr>
          <w:rFonts w:ascii="Times New Roman" w:eastAsia="Times New Roman" w:hAnsi="Times New Roman" w:cs="Times New Roman"/>
          <w:i/>
          <w:sz w:val="22"/>
          <w:lang w:eastAsia="id-ID"/>
        </w:rPr>
        <w:t xml:space="preserve"> 4</w:t>
      </w:r>
      <w:r w:rsidRPr="00930173">
        <w:rPr>
          <w:rFonts w:ascii="Times New Roman" w:eastAsia="Times New Roman" w:hAnsi="Times New Roman" w:cs="Times New Roman"/>
          <w:sz w:val="22"/>
          <w:lang w:eastAsia="id-ID"/>
        </w:rPr>
        <w:t>, 1221-1226.</w:t>
      </w:r>
      <w:r w:rsidR="00C13A1B">
        <w:rPr>
          <w:rFonts w:ascii="Times New Roman" w:eastAsia="Times New Roman" w:hAnsi="Times New Roman" w:cs="Times New Roman"/>
          <w:sz w:val="22"/>
          <w:lang w:eastAsia="id-ID"/>
        </w:rPr>
        <w:t xml:space="preserve"> </w:t>
      </w:r>
      <w:hyperlink r:id="rId23" w:history="1">
        <w:r w:rsidR="00C13A1B" w:rsidRPr="00636154">
          <w:rPr>
            <w:rStyle w:val="Hyperlink"/>
            <w:rFonts w:ascii="Times New Roman" w:eastAsia="Times New Roman" w:hAnsi="Times New Roman" w:cs="Times New Roman"/>
            <w:sz w:val="22"/>
            <w:lang w:eastAsia="id-ID"/>
          </w:rPr>
          <w:t>https://doi.org/10.37695/pkmcsr.v4i0.1200</w:t>
        </w:r>
      </w:hyperlink>
      <w:r w:rsidR="00C13A1B">
        <w:rPr>
          <w:rFonts w:ascii="Times New Roman" w:eastAsia="Times New Roman" w:hAnsi="Times New Roman" w:cs="Times New Roman"/>
          <w:sz w:val="22"/>
          <w:lang w:eastAsia="id-ID"/>
        </w:rPr>
        <w:t xml:space="preserve"> </w:t>
      </w:r>
    </w:p>
    <w:sectPr w:rsidR="00683931" w:rsidRPr="00C13A1B" w:rsidSect="00EA1A11">
      <w:headerReference w:type="default" r:id="rId24"/>
      <w:footerReference w:type="even" r:id="rId25"/>
      <w:footerReference w:type="default" r:id="rId26"/>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133AD" w14:textId="77777777" w:rsidR="00B1315D" w:rsidRDefault="00B1315D" w:rsidP="00AD77A1">
      <w:r>
        <w:separator/>
      </w:r>
    </w:p>
  </w:endnote>
  <w:endnote w:type="continuationSeparator" w:id="0">
    <w:p w14:paraId="35C94591" w14:textId="77777777" w:rsidR="00B1315D" w:rsidRDefault="00B1315D" w:rsidP="00AD7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7797041"/>
      <w:docPartObj>
        <w:docPartGallery w:val="Page Numbers (Bottom of Page)"/>
        <w:docPartUnique/>
      </w:docPartObj>
    </w:sdtPr>
    <w:sdtContent>
      <w:p w14:paraId="11D20909" w14:textId="77777777" w:rsidR="00EA1A11" w:rsidRDefault="00EA1A11" w:rsidP="00A147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B14801" w14:textId="77777777" w:rsidR="00EA1A11" w:rsidRDefault="00EA1A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7199589"/>
      <w:docPartObj>
        <w:docPartGallery w:val="Page Numbers (Bottom of Page)"/>
        <w:docPartUnique/>
      </w:docPartObj>
    </w:sdtPr>
    <w:sdtContent>
      <w:p w14:paraId="0C26F90E" w14:textId="77777777" w:rsidR="00EA1A11" w:rsidRDefault="00EA1A11" w:rsidP="00A14751">
        <w:pPr>
          <w:pStyle w:val="Footer"/>
          <w:framePr w:wrap="none" w:vAnchor="text" w:hAnchor="margin" w:xAlign="center" w:y="1"/>
          <w:rPr>
            <w:rStyle w:val="PageNumber"/>
          </w:rPr>
        </w:pPr>
        <w:r w:rsidRPr="00EA1A11">
          <w:rPr>
            <w:rStyle w:val="PageNumber"/>
            <w:rFonts w:ascii="Times New Roman" w:hAnsi="Times New Roman" w:cs="Times New Roman"/>
            <w:sz w:val="18"/>
            <w:szCs w:val="18"/>
          </w:rPr>
          <w:fldChar w:fldCharType="begin"/>
        </w:r>
        <w:r w:rsidRPr="00EA1A11">
          <w:rPr>
            <w:rStyle w:val="PageNumber"/>
            <w:rFonts w:ascii="Times New Roman" w:hAnsi="Times New Roman" w:cs="Times New Roman"/>
            <w:sz w:val="18"/>
            <w:szCs w:val="18"/>
          </w:rPr>
          <w:instrText xml:space="preserve"> PAGE </w:instrText>
        </w:r>
        <w:r w:rsidRPr="00EA1A11">
          <w:rPr>
            <w:rStyle w:val="PageNumber"/>
            <w:rFonts w:ascii="Times New Roman" w:hAnsi="Times New Roman" w:cs="Times New Roman"/>
            <w:sz w:val="18"/>
            <w:szCs w:val="18"/>
          </w:rPr>
          <w:fldChar w:fldCharType="separate"/>
        </w:r>
        <w:r w:rsidRPr="00EA1A11">
          <w:rPr>
            <w:rStyle w:val="PageNumber"/>
            <w:rFonts w:ascii="Times New Roman" w:hAnsi="Times New Roman" w:cs="Times New Roman"/>
            <w:noProof/>
            <w:sz w:val="18"/>
            <w:szCs w:val="18"/>
          </w:rPr>
          <w:t>1</w:t>
        </w:r>
        <w:r w:rsidRPr="00EA1A11">
          <w:rPr>
            <w:rStyle w:val="PageNumber"/>
            <w:rFonts w:ascii="Times New Roman" w:hAnsi="Times New Roman" w:cs="Times New Roman"/>
            <w:sz w:val="18"/>
            <w:szCs w:val="18"/>
          </w:rPr>
          <w:fldChar w:fldCharType="end"/>
        </w:r>
      </w:p>
    </w:sdtContent>
  </w:sdt>
  <w:p w14:paraId="4E2D51F8" w14:textId="77777777" w:rsidR="00EA1A11" w:rsidRDefault="00EA1A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C407C" w14:textId="77777777" w:rsidR="00B1315D" w:rsidRDefault="00B1315D" w:rsidP="00AD77A1">
      <w:r>
        <w:separator/>
      </w:r>
    </w:p>
  </w:footnote>
  <w:footnote w:type="continuationSeparator" w:id="0">
    <w:p w14:paraId="7E19158F" w14:textId="77777777" w:rsidR="00B1315D" w:rsidRDefault="00B1315D" w:rsidP="00AD7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DB9DF" w14:textId="77777777" w:rsidR="00AD77A1" w:rsidRPr="00AD77A1" w:rsidRDefault="0004391E" w:rsidP="007B0FC8">
    <w:pPr>
      <w:tabs>
        <w:tab w:val="center" w:pos="4513"/>
        <w:tab w:val="right" w:pos="9026"/>
      </w:tabs>
      <w:snapToGrid w:val="0"/>
      <w:jc w:val="center"/>
      <w:rPr>
        <w:rFonts w:ascii="Times New Roman" w:hAnsi="Times New Roman" w:cs="Times New Roman"/>
        <w:b/>
        <w:bCs/>
        <w:iCs/>
        <w:noProof/>
        <w:color w:val="231F20"/>
        <w:spacing w:val="-2"/>
        <w:szCs w:val="20"/>
      </w:rPr>
    </w:pPr>
    <w:r>
      <w:rPr>
        <w:rFonts w:ascii="Times New Roman" w:hAnsi="Times New Roman" w:cs="Times New Roman"/>
        <w:b/>
        <w:bCs/>
        <w:iCs/>
        <w:noProof/>
        <w:color w:val="231F20"/>
        <w:spacing w:val="-2"/>
        <w:szCs w:val="20"/>
        <w14:ligatures w14:val="standardContextual"/>
      </w:rPr>
      <w:drawing>
        <wp:inline distT="0" distB="0" distL="0" distR="0" wp14:anchorId="54409FD1" wp14:editId="4E400312">
          <wp:extent cx="1299600" cy="280682"/>
          <wp:effectExtent l="0" t="0" r="0" b="0"/>
          <wp:docPr id="18975850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585080" name="Picture 1897585080"/>
                  <pic:cNvPicPr/>
                </pic:nvPicPr>
                <pic:blipFill rotWithShape="1">
                  <a:blip r:embed="rId1">
                    <a:extLst>
                      <a:ext uri="{28A0092B-C50C-407E-A947-70E740481C1C}">
                        <a14:useLocalDpi xmlns:a14="http://schemas.microsoft.com/office/drawing/2010/main" val="0"/>
                      </a:ext>
                    </a:extLst>
                  </a:blip>
                  <a:srcRect t="10543" b="35463"/>
                  <a:stretch/>
                </pic:blipFill>
                <pic:spPr bwMode="auto">
                  <a:xfrm>
                    <a:off x="0" y="0"/>
                    <a:ext cx="1299600" cy="280682"/>
                  </a:xfrm>
                  <a:prstGeom prst="rect">
                    <a:avLst/>
                  </a:prstGeom>
                  <a:ln>
                    <a:noFill/>
                  </a:ln>
                  <a:extLst>
                    <a:ext uri="{53640926-AAD7-44D8-BBD7-CCE9431645EC}">
                      <a14:shadowObscured xmlns:a14="http://schemas.microsoft.com/office/drawing/2010/main"/>
                    </a:ext>
                  </a:extLst>
                </pic:spPr>
              </pic:pic>
            </a:graphicData>
          </a:graphic>
        </wp:inline>
      </w:drawing>
    </w:r>
  </w:p>
  <w:p w14:paraId="54A06A7D" w14:textId="77777777" w:rsidR="00AD77A1" w:rsidRPr="00AD77A1" w:rsidRDefault="00AD77A1" w:rsidP="00AD77A1">
    <w:pPr>
      <w:tabs>
        <w:tab w:val="center" w:pos="4513"/>
        <w:tab w:val="right" w:pos="9026"/>
      </w:tabs>
      <w:snapToGrid w:val="0"/>
      <w:jc w:val="center"/>
      <w:rPr>
        <w:rFonts w:ascii="Times New Roman" w:hAnsi="Times New Roman" w:cs="Times New Roman"/>
        <w:b/>
        <w:bCs/>
        <w:iCs/>
        <w:noProof/>
        <w:color w:val="231F20"/>
        <w:spacing w:val="-2"/>
        <w:szCs w:val="20"/>
      </w:rPr>
    </w:pPr>
    <w:r w:rsidRPr="00AD77A1">
      <w:rPr>
        <w:rFonts w:ascii="Times New Roman" w:hAnsi="Times New Roman" w:cs="Times New Roman"/>
        <w:b/>
        <w:bCs/>
        <w:iCs/>
        <w:noProof/>
        <w:color w:val="231F20"/>
        <w:spacing w:val="-2"/>
        <w:szCs w:val="20"/>
      </w:rPr>
      <w:t xml:space="preserve">BDJ </w:t>
    </w:r>
    <w:r w:rsidR="0004391E">
      <w:rPr>
        <w:rFonts w:ascii="Times New Roman" w:hAnsi="Times New Roman" w:cs="Times New Roman"/>
        <w:b/>
        <w:bCs/>
        <w:iCs/>
        <w:noProof/>
        <w:color w:val="231F20"/>
        <w:spacing w:val="-2"/>
        <w:szCs w:val="20"/>
      </w:rPr>
      <w:t>Action</w:t>
    </w:r>
    <w:r w:rsidRPr="00AD77A1">
      <w:rPr>
        <w:rFonts w:ascii="Times New Roman" w:hAnsi="Times New Roman" w:cs="Times New Roman"/>
        <w:b/>
        <w:bCs/>
        <w:iCs/>
        <w:noProof/>
        <w:color w:val="231F20"/>
        <w:spacing w:val="-2"/>
        <w:szCs w:val="20"/>
      </w:rPr>
      <w:t xml:space="preserve"> : Breakthrough Development Journal in </w:t>
    </w:r>
    <w:r w:rsidR="0004391E">
      <w:rPr>
        <w:rFonts w:ascii="Times New Roman" w:hAnsi="Times New Roman" w:cs="Times New Roman"/>
        <w:b/>
        <w:bCs/>
        <w:iCs/>
        <w:noProof/>
        <w:color w:val="231F20"/>
        <w:spacing w:val="-2"/>
        <w:szCs w:val="20"/>
      </w:rPr>
      <w:t>Advancing Communities the Innovation &amp; Outreach Network</w:t>
    </w:r>
  </w:p>
  <w:p w14:paraId="29222C61" w14:textId="3EB6BE1D" w:rsidR="00AD77A1" w:rsidRDefault="00AD77A1" w:rsidP="00AD77A1">
    <w:pPr>
      <w:pStyle w:val="Header"/>
      <w:jc w:val="center"/>
      <w:rPr>
        <w:rFonts w:ascii="Times New Roman" w:hAnsi="Times New Roman" w:cs="Times New Roman"/>
        <w:iCs/>
        <w:noProof/>
        <w:color w:val="231F20"/>
        <w:spacing w:val="-2"/>
        <w:szCs w:val="20"/>
      </w:rPr>
    </w:pPr>
    <w:r w:rsidRPr="00AD77A1">
      <w:rPr>
        <w:rFonts w:ascii="Times New Roman" w:hAnsi="Times New Roman" w:cs="Times New Roman"/>
        <w:iCs/>
        <w:noProof/>
        <w:color w:val="231F20"/>
        <w:spacing w:val="-2"/>
        <w:szCs w:val="20"/>
      </w:rPr>
      <w:t xml:space="preserve">Vol 1, Issue </w:t>
    </w:r>
    <w:r w:rsidR="008A775A">
      <w:rPr>
        <w:rFonts w:ascii="Times New Roman" w:hAnsi="Times New Roman" w:cs="Times New Roman"/>
        <w:iCs/>
        <w:noProof/>
        <w:color w:val="231F20"/>
        <w:spacing w:val="-2"/>
        <w:szCs w:val="20"/>
      </w:rPr>
      <w:t>2</w:t>
    </w:r>
    <w:r w:rsidRPr="00AD77A1">
      <w:rPr>
        <w:rFonts w:ascii="Times New Roman" w:hAnsi="Times New Roman" w:cs="Times New Roman"/>
        <w:iCs/>
        <w:noProof/>
        <w:color w:val="231F20"/>
        <w:spacing w:val="-2"/>
        <w:szCs w:val="20"/>
      </w:rPr>
      <w:t>, (2025), 1-12</w:t>
    </w:r>
  </w:p>
  <w:p w14:paraId="1F0D5F74" w14:textId="77777777" w:rsidR="00201EB2" w:rsidRDefault="00201EB2" w:rsidP="00AD77A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35EB0"/>
    <w:multiLevelType w:val="hybridMultilevel"/>
    <w:tmpl w:val="AF50299C"/>
    <w:lvl w:ilvl="0" w:tplc="BDBE9638">
      <w:start w:val="1"/>
      <w:numFmt w:val="decimal"/>
      <w:lvlText w:val="%1."/>
      <w:lvlJc w:val="left"/>
      <w:pPr>
        <w:ind w:left="720" w:hanging="360"/>
      </w:pPr>
      <w:rPr>
        <w:rFonts w:ascii="Times New Roman" w:eastAsia="Arial" w:hAnsi="Times New Roman" w:cs="Times New Roman" w:hint="default"/>
        <w:b/>
        <w:bCs/>
        <w:w w:val="94"/>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CD123A"/>
    <w:multiLevelType w:val="hybridMultilevel"/>
    <w:tmpl w:val="C9901D7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469511F9"/>
    <w:multiLevelType w:val="hybridMultilevel"/>
    <w:tmpl w:val="28A8FC06"/>
    <w:lvl w:ilvl="0" w:tplc="08CA9A54">
      <w:start w:val="1"/>
      <w:numFmt w:val="decimal"/>
      <w:pStyle w:val="BAB3"/>
      <w:lvlText w:val="3.%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C8555E"/>
    <w:multiLevelType w:val="hybridMultilevel"/>
    <w:tmpl w:val="A0382CDA"/>
    <w:lvl w:ilvl="0" w:tplc="04090005">
      <w:start w:val="1"/>
      <w:numFmt w:val="bullet"/>
      <w:lvlText w:val=""/>
      <w:lvlJc w:val="left"/>
      <w:pPr>
        <w:ind w:left="1881" w:hanging="360"/>
      </w:pPr>
      <w:rPr>
        <w:rFonts w:ascii="Wingdings" w:hAnsi="Wingdings" w:hint="default"/>
      </w:rPr>
    </w:lvl>
    <w:lvl w:ilvl="1" w:tplc="04090003" w:tentative="1">
      <w:start w:val="1"/>
      <w:numFmt w:val="bullet"/>
      <w:lvlText w:val="o"/>
      <w:lvlJc w:val="left"/>
      <w:pPr>
        <w:ind w:left="2601" w:hanging="360"/>
      </w:pPr>
      <w:rPr>
        <w:rFonts w:ascii="Courier New" w:hAnsi="Courier New" w:cs="Courier New" w:hint="default"/>
      </w:rPr>
    </w:lvl>
    <w:lvl w:ilvl="2" w:tplc="04090005" w:tentative="1">
      <w:start w:val="1"/>
      <w:numFmt w:val="bullet"/>
      <w:lvlText w:val=""/>
      <w:lvlJc w:val="left"/>
      <w:pPr>
        <w:ind w:left="3321" w:hanging="360"/>
      </w:pPr>
      <w:rPr>
        <w:rFonts w:ascii="Wingdings" w:hAnsi="Wingdings" w:hint="default"/>
      </w:rPr>
    </w:lvl>
    <w:lvl w:ilvl="3" w:tplc="04090001" w:tentative="1">
      <w:start w:val="1"/>
      <w:numFmt w:val="bullet"/>
      <w:lvlText w:val=""/>
      <w:lvlJc w:val="left"/>
      <w:pPr>
        <w:ind w:left="4041" w:hanging="360"/>
      </w:pPr>
      <w:rPr>
        <w:rFonts w:ascii="Symbol" w:hAnsi="Symbol" w:hint="default"/>
      </w:rPr>
    </w:lvl>
    <w:lvl w:ilvl="4" w:tplc="04090003" w:tentative="1">
      <w:start w:val="1"/>
      <w:numFmt w:val="bullet"/>
      <w:lvlText w:val="o"/>
      <w:lvlJc w:val="left"/>
      <w:pPr>
        <w:ind w:left="4761" w:hanging="360"/>
      </w:pPr>
      <w:rPr>
        <w:rFonts w:ascii="Courier New" w:hAnsi="Courier New" w:cs="Courier New" w:hint="default"/>
      </w:rPr>
    </w:lvl>
    <w:lvl w:ilvl="5" w:tplc="04090005" w:tentative="1">
      <w:start w:val="1"/>
      <w:numFmt w:val="bullet"/>
      <w:lvlText w:val=""/>
      <w:lvlJc w:val="left"/>
      <w:pPr>
        <w:ind w:left="5481" w:hanging="360"/>
      </w:pPr>
      <w:rPr>
        <w:rFonts w:ascii="Wingdings" w:hAnsi="Wingdings" w:hint="default"/>
      </w:rPr>
    </w:lvl>
    <w:lvl w:ilvl="6" w:tplc="04090001" w:tentative="1">
      <w:start w:val="1"/>
      <w:numFmt w:val="bullet"/>
      <w:lvlText w:val=""/>
      <w:lvlJc w:val="left"/>
      <w:pPr>
        <w:ind w:left="6201" w:hanging="360"/>
      </w:pPr>
      <w:rPr>
        <w:rFonts w:ascii="Symbol" w:hAnsi="Symbol" w:hint="default"/>
      </w:rPr>
    </w:lvl>
    <w:lvl w:ilvl="7" w:tplc="04090003" w:tentative="1">
      <w:start w:val="1"/>
      <w:numFmt w:val="bullet"/>
      <w:lvlText w:val="o"/>
      <w:lvlJc w:val="left"/>
      <w:pPr>
        <w:ind w:left="6921" w:hanging="360"/>
      </w:pPr>
      <w:rPr>
        <w:rFonts w:ascii="Courier New" w:hAnsi="Courier New" w:cs="Courier New" w:hint="default"/>
      </w:rPr>
    </w:lvl>
    <w:lvl w:ilvl="8" w:tplc="04090005" w:tentative="1">
      <w:start w:val="1"/>
      <w:numFmt w:val="bullet"/>
      <w:lvlText w:val=""/>
      <w:lvlJc w:val="left"/>
      <w:pPr>
        <w:ind w:left="7641" w:hanging="360"/>
      </w:pPr>
      <w:rPr>
        <w:rFonts w:ascii="Wingdings" w:hAnsi="Wingdings" w:hint="default"/>
      </w:rPr>
    </w:lvl>
  </w:abstractNum>
  <w:abstractNum w:abstractNumId="4" w15:restartNumberingAfterBreak="0">
    <w:nsid w:val="7C5D5900"/>
    <w:multiLevelType w:val="hybridMultilevel"/>
    <w:tmpl w:val="9D402E92"/>
    <w:lvl w:ilvl="0" w:tplc="F488A7DE">
      <w:start w:val="1"/>
      <w:numFmt w:val="decimal"/>
      <w:lvlText w:val="%1."/>
      <w:lvlJc w:val="left"/>
      <w:pPr>
        <w:ind w:left="720" w:hanging="360"/>
      </w:pPr>
      <w:rPr>
        <w:rFonts w:ascii="Times New Roman" w:eastAsia="Arial" w:hAnsi="Times New Roman" w:cs="Times New Roman" w:hint="default"/>
        <w:b/>
        <w:bCs/>
        <w:w w:val="94"/>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6948171">
    <w:abstractNumId w:val="2"/>
  </w:num>
  <w:num w:numId="2" w16cid:durableId="74253443">
    <w:abstractNumId w:val="0"/>
  </w:num>
  <w:num w:numId="3" w16cid:durableId="321661301">
    <w:abstractNumId w:val="1"/>
  </w:num>
  <w:num w:numId="4" w16cid:durableId="294524921">
    <w:abstractNumId w:val="3"/>
  </w:num>
  <w:num w:numId="5" w16cid:durableId="16145578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7A1"/>
    <w:rsid w:val="0004391E"/>
    <w:rsid w:val="001056A1"/>
    <w:rsid w:val="001617A5"/>
    <w:rsid w:val="00167531"/>
    <w:rsid w:val="00201EB2"/>
    <w:rsid w:val="002E0E27"/>
    <w:rsid w:val="003A23F6"/>
    <w:rsid w:val="00454E74"/>
    <w:rsid w:val="00481A81"/>
    <w:rsid w:val="004B7D2C"/>
    <w:rsid w:val="006710B5"/>
    <w:rsid w:val="00683931"/>
    <w:rsid w:val="006A3DE2"/>
    <w:rsid w:val="006D61A1"/>
    <w:rsid w:val="007B0FC8"/>
    <w:rsid w:val="0080346E"/>
    <w:rsid w:val="0084735A"/>
    <w:rsid w:val="008A775A"/>
    <w:rsid w:val="008D2B90"/>
    <w:rsid w:val="00930173"/>
    <w:rsid w:val="009C0BEF"/>
    <w:rsid w:val="009E207E"/>
    <w:rsid w:val="00A15229"/>
    <w:rsid w:val="00A81A58"/>
    <w:rsid w:val="00AC1E24"/>
    <w:rsid w:val="00AD77A1"/>
    <w:rsid w:val="00B1315D"/>
    <w:rsid w:val="00B74CAC"/>
    <w:rsid w:val="00B758CF"/>
    <w:rsid w:val="00BD2CD3"/>
    <w:rsid w:val="00BF55FE"/>
    <w:rsid w:val="00C13A1B"/>
    <w:rsid w:val="00C17E4A"/>
    <w:rsid w:val="00C22731"/>
    <w:rsid w:val="00C336EE"/>
    <w:rsid w:val="00CB47CD"/>
    <w:rsid w:val="00E050C9"/>
    <w:rsid w:val="00E075C4"/>
    <w:rsid w:val="00E444AE"/>
    <w:rsid w:val="00E50DBE"/>
    <w:rsid w:val="00E62DCD"/>
    <w:rsid w:val="00E84808"/>
    <w:rsid w:val="00E96675"/>
    <w:rsid w:val="00EA1A11"/>
    <w:rsid w:val="00F00411"/>
    <w:rsid w:val="00FE642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3D123"/>
  <w15:chartTrackingRefBased/>
  <w15:docId w15:val="{80AB194B-4E84-D441-91A5-8DD178D1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931"/>
    <w:pPr>
      <w:widowControl w:val="0"/>
      <w:wordWrap w:val="0"/>
      <w:autoSpaceDE w:val="0"/>
      <w:autoSpaceDN w:val="0"/>
      <w:spacing w:after="0" w:line="240" w:lineRule="auto"/>
      <w:jc w:val="both"/>
    </w:pPr>
    <w:rPr>
      <w:rFonts w:eastAsiaTheme="minorEastAsia"/>
      <w:sz w:val="20"/>
      <w:szCs w:val="22"/>
      <w:lang w:val="en-US" w:eastAsia="ko-KR"/>
      <w14:ligatures w14:val="none"/>
    </w:rPr>
  </w:style>
  <w:style w:type="paragraph" w:styleId="Heading1">
    <w:name w:val="heading 1"/>
    <w:basedOn w:val="Normal"/>
    <w:next w:val="Normal"/>
    <w:link w:val="Heading1Char"/>
    <w:uiPriority w:val="9"/>
    <w:qFormat/>
    <w:rsid w:val="00AD77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A3D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D77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D77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77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77A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77A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77A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77A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B3">
    <w:name w:val="BAB 3"/>
    <w:basedOn w:val="ListParagraph"/>
    <w:next w:val="Heading2"/>
    <w:autoRedefine/>
    <w:qFormat/>
    <w:rsid w:val="006A3DE2"/>
    <w:pPr>
      <w:numPr>
        <w:numId w:val="1"/>
      </w:numPr>
      <w:spacing w:after="40" w:line="480" w:lineRule="auto"/>
    </w:pPr>
    <w:rPr>
      <w:rFonts w:ascii="Times New Roman" w:eastAsia="Times New Roman" w:hAnsi="Times New Roman" w:cs="Times New Roman"/>
      <w:b/>
      <w:bCs/>
      <w:kern w:val="0"/>
      <w:lang w:eastAsia="en-ID"/>
    </w:rPr>
  </w:style>
  <w:style w:type="paragraph" w:styleId="ListParagraph">
    <w:name w:val="List Paragraph"/>
    <w:basedOn w:val="Normal"/>
    <w:link w:val="ListParagraphChar"/>
    <w:uiPriority w:val="34"/>
    <w:qFormat/>
    <w:rsid w:val="006A3DE2"/>
    <w:pPr>
      <w:ind w:left="720"/>
      <w:contextualSpacing/>
    </w:pPr>
  </w:style>
  <w:style w:type="character" w:customStyle="1" w:styleId="Heading2Char">
    <w:name w:val="Heading 2 Char"/>
    <w:basedOn w:val="DefaultParagraphFont"/>
    <w:link w:val="Heading2"/>
    <w:uiPriority w:val="9"/>
    <w:semiHidden/>
    <w:rsid w:val="006A3DE2"/>
    <w:rPr>
      <w:rFonts w:asciiTheme="majorHAnsi" w:eastAsiaTheme="majorEastAsia" w:hAnsiTheme="majorHAnsi" w:cstheme="majorBidi"/>
      <w:color w:val="2F5496" w:themeColor="accent1" w:themeShade="BF"/>
      <w:sz w:val="32"/>
      <w:szCs w:val="32"/>
    </w:rPr>
  </w:style>
  <w:style w:type="character" w:customStyle="1" w:styleId="Heading1Char">
    <w:name w:val="Heading 1 Char"/>
    <w:basedOn w:val="DefaultParagraphFont"/>
    <w:link w:val="Heading1"/>
    <w:uiPriority w:val="9"/>
    <w:rsid w:val="00AD77A1"/>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AD77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D77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77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77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77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77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77A1"/>
    <w:rPr>
      <w:rFonts w:eastAsiaTheme="majorEastAsia" w:cstheme="majorBidi"/>
      <w:color w:val="272727" w:themeColor="text1" w:themeTint="D8"/>
    </w:rPr>
  </w:style>
  <w:style w:type="paragraph" w:styleId="Title">
    <w:name w:val="Title"/>
    <w:basedOn w:val="Normal"/>
    <w:next w:val="Normal"/>
    <w:link w:val="TitleChar"/>
    <w:uiPriority w:val="10"/>
    <w:qFormat/>
    <w:rsid w:val="00AD77A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7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77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77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77A1"/>
    <w:pPr>
      <w:spacing w:before="160"/>
      <w:jc w:val="center"/>
    </w:pPr>
    <w:rPr>
      <w:i/>
      <w:iCs/>
      <w:color w:val="404040" w:themeColor="text1" w:themeTint="BF"/>
    </w:rPr>
  </w:style>
  <w:style w:type="character" w:customStyle="1" w:styleId="QuoteChar">
    <w:name w:val="Quote Char"/>
    <w:basedOn w:val="DefaultParagraphFont"/>
    <w:link w:val="Quote"/>
    <w:uiPriority w:val="29"/>
    <w:rsid w:val="00AD77A1"/>
    <w:rPr>
      <w:i/>
      <w:iCs/>
      <w:color w:val="404040" w:themeColor="text1" w:themeTint="BF"/>
    </w:rPr>
  </w:style>
  <w:style w:type="character" w:styleId="IntenseEmphasis">
    <w:name w:val="Intense Emphasis"/>
    <w:basedOn w:val="DefaultParagraphFont"/>
    <w:uiPriority w:val="21"/>
    <w:qFormat/>
    <w:rsid w:val="00AD77A1"/>
    <w:rPr>
      <w:i/>
      <w:iCs/>
      <w:color w:val="2F5496" w:themeColor="accent1" w:themeShade="BF"/>
    </w:rPr>
  </w:style>
  <w:style w:type="paragraph" w:styleId="IntenseQuote">
    <w:name w:val="Intense Quote"/>
    <w:basedOn w:val="Normal"/>
    <w:next w:val="Normal"/>
    <w:link w:val="IntenseQuoteChar"/>
    <w:uiPriority w:val="30"/>
    <w:qFormat/>
    <w:rsid w:val="00AD77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77A1"/>
    <w:rPr>
      <w:i/>
      <w:iCs/>
      <w:color w:val="2F5496" w:themeColor="accent1" w:themeShade="BF"/>
    </w:rPr>
  </w:style>
  <w:style w:type="character" w:styleId="IntenseReference">
    <w:name w:val="Intense Reference"/>
    <w:basedOn w:val="DefaultParagraphFont"/>
    <w:uiPriority w:val="32"/>
    <w:qFormat/>
    <w:rsid w:val="00AD77A1"/>
    <w:rPr>
      <w:b/>
      <w:bCs/>
      <w:smallCaps/>
      <w:color w:val="2F5496" w:themeColor="accent1" w:themeShade="BF"/>
      <w:spacing w:val="5"/>
    </w:rPr>
  </w:style>
  <w:style w:type="paragraph" w:styleId="Header">
    <w:name w:val="header"/>
    <w:basedOn w:val="Normal"/>
    <w:link w:val="HeaderChar"/>
    <w:uiPriority w:val="99"/>
    <w:unhideWhenUsed/>
    <w:rsid w:val="00AD77A1"/>
    <w:pPr>
      <w:tabs>
        <w:tab w:val="center" w:pos="4680"/>
        <w:tab w:val="right" w:pos="9360"/>
      </w:tabs>
    </w:pPr>
  </w:style>
  <w:style w:type="character" w:customStyle="1" w:styleId="HeaderChar">
    <w:name w:val="Header Char"/>
    <w:basedOn w:val="DefaultParagraphFont"/>
    <w:link w:val="Header"/>
    <w:uiPriority w:val="99"/>
    <w:rsid w:val="00AD77A1"/>
  </w:style>
  <w:style w:type="paragraph" w:styleId="Footer">
    <w:name w:val="footer"/>
    <w:basedOn w:val="Normal"/>
    <w:link w:val="FooterChar"/>
    <w:uiPriority w:val="99"/>
    <w:unhideWhenUsed/>
    <w:rsid w:val="00AD77A1"/>
    <w:pPr>
      <w:tabs>
        <w:tab w:val="center" w:pos="4680"/>
        <w:tab w:val="right" w:pos="9360"/>
      </w:tabs>
    </w:pPr>
  </w:style>
  <w:style w:type="character" w:customStyle="1" w:styleId="FooterChar">
    <w:name w:val="Footer Char"/>
    <w:basedOn w:val="DefaultParagraphFont"/>
    <w:link w:val="Footer"/>
    <w:uiPriority w:val="99"/>
    <w:rsid w:val="00AD77A1"/>
  </w:style>
  <w:style w:type="character" w:styleId="Hyperlink">
    <w:name w:val="Hyperlink"/>
    <w:uiPriority w:val="99"/>
    <w:qFormat/>
    <w:rsid w:val="00683931"/>
    <w:rPr>
      <w:color w:val="0000FF"/>
      <w:u w:val="single"/>
    </w:rPr>
  </w:style>
  <w:style w:type="paragraph" w:customStyle="1" w:styleId="a">
    <w:name w:val="차례제"/>
    <w:basedOn w:val="Normal"/>
    <w:rsid w:val="00683931"/>
    <w:pPr>
      <w:widowControl/>
      <w:wordWrap/>
      <w:autoSpaceDE/>
      <w:autoSpaceDN/>
      <w:snapToGrid w:val="0"/>
      <w:spacing w:before="280" w:line="480" w:lineRule="auto"/>
      <w:ind w:right="400"/>
    </w:pPr>
    <w:rPr>
      <w:rFonts w:ascii="Malgun Gothic" w:eastAsia="Malgun Gothic" w:hAnsi="Malgun Gothic" w:cs="Gulim"/>
      <w:color w:val="000000"/>
      <w:kern w:val="0"/>
      <w:sz w:val="22"/>
    </w:rPr>
  </w:style>
  <w:style w:type="paragraph" w:styleId="FootnoteText">
    <w:name w:val="footnote text"/>
    <w:aliases w:val="Char,Footnote Text Char Char Char,Footnote Text Char Char Char Char Char Char,Footnote Text Char Char Char3 Char Char,Footnote Text Char Char Char3 Char Char Char Char Char,Footnote Text2,Footnote Text3,متن زيرنويس,متن زيرنويس Char"/>
    <w:basedOn w:val="Normal"/>
    <w:link w:val="FootnoteTextChar"/>
    <w:qFormat/>
    <w:rsid w:val="00683931"/>
    <w:pPr>
      <w:widowControl/>
      <w:wordWrap/>
      <w:autoSpaceDE/>
      <w:autoSpaceDN/>
      <w:jc w:val="left"/>
    </w:pPr>
    <w:rPr>
      <w:rFonts w:ascii="Times New Roman" w:eastAsia="Malgun Gothic" w:hAnsi="Times New Roman" w:cs="Times New Roman"/>
      <w:kern w:val="0"/>
      <w:szCs w:val="20"/>
      <w:lang w:eastAsia="en-US"/>
    </w:rPr>
  </w:style>
  <w:style w:type="character" w:customStyle="1" w:styleId="FootnoteTextChar">
    <w:name w:val="Footnote Text Char"/>
    <w:aliases w:val="Char Char,Footnote Text Char Char Char Char,Footnote Text Char Char Char Char Char Char Char,Footnote Text Char Char Char3 Char Char Char,Footnote Text Char Char Char3 Char Char Char Char Char Char,Footnote Text2 Char"/>
    <w:basedOn w:val="DefaultParagraphFont"/>
    <w:link w:val="FootnoteText"/>
    <w:rsid w:val="00683931"/>
    <w:rPr>
      <w:rFonts w:ascii="Times New Roman" w:eastAsia="Malgun Gothic" w:hAnsi="Times New Roman" w:cs="Times New Roman"/>
      <w:kern w:val="0"/>
      <w:sz w:val="20"/>
      <w:szCs w:val="20"/>
      <w:lang w:val="en-US"/>
      <w14:ligatures w14:val="none"/>
    </w:rPr>
  </w:style>
  <w:style w:type="character" w:customStyle="1" w:styleId="ListParagraphChar">
    <w:name w:val="List Paragraph Char"/>
    <w:basedOn w:val="DefaultParagraphFont"/>
    <w:link w:val="ListParagraph"/>
    <w:uiPriority w:val="34"/>
    <w:locked/>
    <w:rsid w:val="00683931"/>
    <w:rPr>
      <w:rFonts w:eastAsiaTheme="minorEastAsia"/>
      <w:sz w:val="20"/>
      <w:szCs w:val="22"/>
      <w:lang w:val="en-US" w:eastAsia="ko-KR"/>
      <w14:ligatures w14:val="none"/>
    </w:rPr>
  </w:style>
  <w:style w:type="table" w:styleId="TableGrid">
    <w:name w:val="Table Grid"/>
    <w:basedOn w:val="TableNormal"/>
    <w:uiPriority w:val="39"/>
    <w:qFormat/>
    <w:rsid w:val="00201EB2"/>
    <w:pPr>
      <w:spacing w:after="0" w:line="240" w:lineRule="auto"/>
    </w:pPr>
    <w:rPr>
      <w:kern w:val="0"/>
      <w:sz w:val="22"/>
      <w:szCs w:val="22"/>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A1A11"/>
  </w:style>
  <w:style w:type="character" w:styleId="UnresolvedMention">
    <w:name w:val="Unresolved Mention"/>
    <w:basedOn w:val="DefaultParagraphFont"/>
    <w:uiPriority w:val="99"/>
    <w:semiHidden/>
    <w:unhideWhenUsed/>
    <w:rsid w:val="00E05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16856">
      <w:bodyDiv w:val="1"/>
      <w:marLeft w:val="0"/>
      <w:marRight w:val="0"/>
      <w:marTop w:val="0"/>
      <w:marBottom w:val="0"/>
      <w:divBdr>
        <w:top w:val="none" w:sz="0" w:space="0" w:color="auto"/>
        <w:left w:val="none" w:sz="0" w:space="0" w:color="auto"/>
        <w:bottom w:val="none" w:sz="0" w:space="0" w:color="auto"/>
        <w:right w:val="none" w:sz="0" w:space="0" w:color="auto"/>
      </w:divBdr>
    </w:div>
    <w:div w:id="373895825">
      <w:bodyDiv w:val="1"/>
      <w:marLeft w:val="0"/>
      <w:marRight w:val="0"/>
      <w:marTop w:val="0"/>
      <w:marBottom w:val="0"/>
      <w:divBdr>
        <w:top w:val="none" w:sz="0" w:space="0" w:color="auto"/>
        <w:left w:val="none" w:sz="0" w:space="0" w:color="auto"/>
        <w:bottom w:val="none" w:sz="0" w:space="0" w:color="auto"/>
        <w:right w:val="none" w:sz="0" w:space="0" w:color="auto"/>
      </w:divBdr>
    </w:div>
    <w:div w:id="1309170901">
      <w:bodyDiv w:val="1"/>
      <w:marLeft w:val="0"/>
      <w:marRight w:val="0"/>
      <w:marTop w:val="0"/>
      <w:marBottom w:val="0"/>
      <w:divBdr>
        <w:top w:val="none" w:sz="0" w:space="0" w:color="auto"/>
        <w:left w:val="none" w:sz="0" w:space="0" w:color="auto"/>
        <w:bottom w:val="none" w:sz="0" w:space="0" w:color="auto"/>
        <w:right w:val="none" w:sz="0" w:space="0" w:color="auto"/>
      </w:divBdr>
    </w:div>
    <w:div w:id="151769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dina@politala.ac.id" TargetMode="External"/><Relationship Id="rId13" Type="http://schemas.openxmlformats.org/officeDocument/2006/relationships/hyperlink" Target="https://ereg.pajak.go.id/" TargetMode="External"/><Relationship Id="rId18" Type="http://schemas.openxmlformats.org/officeDocument/2006/relationships/hyperlink" Target="https://doi.org/10.53696/27214834.391"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melatijournal.com/index.php/jmas/article/view/523" TargetMode="External"/><Relationship Id="rId7" Type="http://schemas.openxmlformats.org/officeDocument/2006/relationships/hyperlink" Target="mailto:rahmatullah@politala.ac.id" TargetMode="External"/><Relationship Id="rId12" Type="http://schemas.openxmlformats.org/officeDocument/2006/relationships/image" Target="media/image2.png"/><Relationship Id="rId17" Type="http://schemas.openxmlformats.org/officeDocument/2006/relationships/hyperlink" Target="https://politala.ac.id/politala-wujudkan-desa-binaan-sinergi-bersama-membangun-desa-bumi-jaya-di-kecamatan-pelaihari/"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indonesia.go.id/kategori/keuangan/375/fungsi-npwp-dan-cara-membuatnya" TargetMode="External"/><Relationship Id="rId20" Type="http://schemas.openxmlformats.org/officeDocument/2006/relationships/hyperlink" Target="https://doi.org/10.23960/buguh.v3n2.135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e-journalfb.ukdw.ac.id/index.php/jrmb/article/view/76" TargetMode="External"/><Relationship Id="rId23" Type="http://schemas.openxmlformats.org/officeDocument/2006/relationships/hyperlink" Target="https://doi.org/10.37695/pkmcsr.v4i0.1200" TargetMode="External"/><Relationship Id="rId28" Type="http://schemas.openxmlformats.org/officeDocument/2006/relationships/theme" Target="theme/theme1.xml"/><Relationship Id="rId10" Type="http://schemas.openxmlformats.org/officeDocument/2006/relationships/hyperlink" Target="mailto:annisatri@politala.ac.id" TargetMode="External"/><Relationship Id="rId19" Type="http://schemas.openxmlformats.org/officeDocument/2006/relationships/hyperlink" Target="http://repo.jayabaya.ac.id/3100/" TargetMode="External"/><Relationship Id="rId4" Type="http://schemas.openxmlformats.org/officeDocument/2006/relationships/webSettings" Target="webSettings.xml"/><Relationship Id="rId9" Type="http://schemas.openxmlformats.org/officeDocument/2006/relationships/hyperlink" Target="mailto:rahmi@politala.ac.id" TargetMode="External"/><Relationship Id="rId14" Type="http://schemas.openxmlformats.org/officeDocument/2006/relationships/hyperlink" Target="https://ikpi.or.id/ini-cara-membuat-npwp-secara-online/" TargetMode="External"/><Relationship Id="rId22" Type="http://schemas.openxmlformats.org/officeDocument/2006/relationships/hyperlink" Target="https://doi.org/10.55338/jpkmn.v5i3.3589"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Pages>
  <Words>2634</Words>
  <Characters>15018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Abdul Munir</cp:lastModifiedBy>
  <cp:revision>7</cp:revision>
  <dcterms:created xsi:type="dcterms:W3CDTF">2025-04-21T06:28:00Z</dcterms:created>
  <dcterms:modified xsi:type="dcterms:W3CDTF">2025-04-28T13:32:00Z</dcterms:modified>
</cp:coreProperties>
</file>