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AC9" w14:textId="302186D7" w:rsidR="00683931" w:rsidRPr="002D73B5" w:rsidRDefault="007D4EEB" w:rsidP="00683931">
      <w:pPr>
        <w:ind w:left="284" w:right="206"/>
        <w:jc w:val="center"/>
        <w:rPr>
          <w:rFonts w:ascii="Times New Roman" w:hAnsi="Times New Roman" w:cs="Times New Roman"/>
          <w:b/>
          <w:noProof/>
          <w:spacing w:val="-3"/>
          <w:w w:val="95"/>
          <w:sz w:val="36"/>
          <w:szCs w:val="36"/>
        </w:rPr>
      </w:pPr>
      <w:r w:rsidRPr="007D4EEB">
        <w:rPr>
          <w:rFonts w:ascii="Times New Roman" w:hAnsi="Times New Roman" w:cs="Times New Roman"/>
          <w:b/>
          <w:noProof/>
          <w:spacing w:val="-3"/>
          <w:w w:val="95"/>
          <w:sz w:val="36"/>
          <w:szCs w:val="36"/>
        </w:rPr>
        <w:t>The effectiveness of community empowerment and entrepreneurship on MSME business outcomes</w:t>
      </w:r>
    </w:p>
    <w:p w14:paraId="41E5DA72" w14:textId="4EB81A1D" w:rsidR="00683931" w:rsidRPr="000C783B" w:rsidRDefault="007D4EEB"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7D4EEB">
        <w:rPr>
          <w:rFonts w:ascii="Times" w:eastAsiaTheme="minorEastAsia" w:hAnsi="Times" w:cs="Times"/>
          <w:b/>
          <w:bCs/>
          <w:color w:val="auto"/>
          <w:spacing w:val="-3"/>
          <w:kern w:val="1"/>
        </w:rPr>
        <w:t xml:space="preserve">Roro Sri Endang </w:t>
      </w:r>
      <w:proofErr w:type="spellStart"/>
      <w:r w:rsidRPr="007D4EEB">
        <w:rPr>
          <w:rFonts w:ascii="Times" w:eastAsiaTheme="minorEastAsia" w:hAnsi="Times" w:cs="Times"/>
          <w:b/>
          <w:bCs/>
          <w:color w:val="auto"/>
          <w:spacing w:val="-3"/>
          <w:kern w:val="1"/>
        </w:rPr>
        <w:t>Pujiastuti</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7D4EEB">
        <w:rPr>
          <w:rFonts w:ascii="Times" w:eastAsiaTheme="minorEastAsia" w:hAnsi="Times" w:cs="Times"/>
          <w:b/>
          <w:bCs/>
          <w:color w:val="auto"/>
          <w:spacing w:val="-3"/>
          <w:kern w:val="1"/>
        </w:rPr>
        <w:t xml:space="preserve">Kristine </w:t>
      </w:r>
      <w:proofErr w:type="spellStart"/>
      <w:r w:rsidRPr="007D4EEB">
        <w:rPr>
          <w:rFonts w:ascii="Times" w:eastAsiaTheme="minorEastAsia" w:hAnsi="Times" w:cs="Times"/>
          <w:b/>
          <w:bCs/>
          <w:color w:val="auto"/>
          <w:spacing w:val="-3"/>
          <w:kern w:val="1"/>
        </w:rPr>
        <w:t>Evitaloka</w:t>
      </w:r>
      <w:proofErr w:type="spellEnd"/>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2</w:t>
      </w:r>
      <w:r w:rsidR="00575ACA" w:rsidRPr="002467B8">
        <w:rPr>
          <w:rFonts w:ascii="Times New Roman" w:hAnsi="Times New Roman" w:cs="Times New Roman"/>
          <w:noProof/>
          <w:color w:val="auto"/>
          <w:spacing w:val="-3"/>
          <w:w w:val="95"/>
          <w:position w:val="11"/>
          <w:sz w:val="14"/>
        </w:rPr>
        <w:t>*</w:t>
      </w:r>
      <w:r w:rsidR="00683931">
        <w:rPr>
          <w:rFonts w:ascii="Times New Roman" w:hAnsi="Times New Roman" w:cs="Times New Roman"/>
          <w:noProof/>
          <w:color w:val="auto"/>
          <w:spacing w:val="-3"/>
          <w:w w:val="95"/>
          <w:position w:val="11"/>
          <w:sz w:val="14"/>
        </w:rPr>
        <w:t xml:space="preserve"> </w:t>
      </w:r>
      <w:r w:rsidRPr="007D4EEB">
        <w:rPr>
          <w:rFonts w:ascii="Times" w:eastAsiaTheme="minorEastAsia" w:hAnsi="Times" w:cs="Times"/>
          <w:b/>
          <w:bCs/>
          <w:color w:val="auto"/>
          <w:spacing w:val="-3"/>
          <w:kern w:val="1"/>
        </w:rPr>
        <w:t xml:space="preserve">Ramli </w:t>
      </w:r>
      <w:proofErr w:type="spellStart"/>
      <w:r w:rsidRPr="007D4EEB">
        <w:rPr>
          <w:rFonts w:ascii="Times" w:eastAsiaTheme="minorEastAsia" w:hAnsi="Times" w:cs="Times"/>
          <w:b/>
          <w:bCs/>
          <w:color w:val="auto"/>
          <w:spacing w:val="-3"/>
          <w:kern w:val="1"/>
        </w:rPr>
        <w:t>Herikzah</w:t>
      </w:r>
      <w:proofErr w:type="spellEnd"/>
      <w:r w:rsidRPr="007D4EEB">
        <w:rPr>
          <w:rFonts w:ascii="Times" w:eastAsiaTheme="minorEastAsia" w:hAnsi="Times" w:cs="Times"/>
          <w:b/>
          <w:bCs/>
          <w:color w:val="auto"/>
          <w:spacing w:val="-3"/>
          <w:kern w:val="1"/>
        </w:rPr>
        <w:t xml:space="preserve"> </w:t>
      </w:r>
      <w:r>
        <w:rPr>
          <w:rFonts w:ascii="Times New Roman" w:hAnsi="Times New Roman" w:cs="Times New Roman"/>
          <w:noProof/>
          <w:color w:val="auto"/>
          <w:spacing w:val="-3"/>
          <w:w w:val="95"/>
          <w:position w:val="11"/>
          <w:sz w:val="14"/>
        </w:rPr>
        <w:t>3</w:t>
      </w:r>
      <w:r w:rsidRPr="007D4EEB">
        <w:rPr>
          <w:rFonts w:ascii="Times" w:eastAsiaTheme="minorEastAsia" w:hAnsi="Times" w:cs="Times"/>
          <w:b/>
          <w:bCs/>
          <w:color w:val="auto"/>
          <w:spacing w:val="-3"/>
          <w:kern w:val="1"/>
        </w:rPr>
        <w:t xml:space="preserve"> Dita </w:t>
      </w:r>
      <w:proofErr w:type="spellStart"/>
      <w:r w:rsidRPr="007D4EEB">
        <w:rPr>
          <w:rFonts w:ascii="Times" w:eastAsiaTheme="minorEastAsia" w:hAnsi="Times" w:cs="Times"/>
          <w:b/>
          <w:bCs/>
          <w:color w:val="auto"/>
          <w:spacing w:val="-3"/>
          <w:kern w:val="1"/>
        </w:rPr>
        <w:t>Nafira</w:t>
      </w:r>
      <w:proofErr w:type="spellEnd"/>
      <w:r w:rsidRPr="007D4EEB">
        <w:rPr>
          <w:rFonts w:ascii="Times" w:eastAsiaTheme="minorEastAsia" w:hAnsi="Times" w:cs="Times"/>
          <w:b/>
          <w:bCs/>
          <w:color w:val="auto"/>
          <w:spacing w:val="-3"/>
          <w:kern w:val="1"/>
        </w:rPr>
        <w:t xml:space="preserve"> Hidayat </w:t>
      </w:r>
      <w:r>
        <w:rPr>
          <w:rFonts w:ascii="Times New Roman" w:hAnsi="Times New Roman" w:cs="Times New Roman"/>
          <w:noProof/>
          <w:color w:val="auto"/>
          <w:spacing w:val="-3"/>
          <w:w w:val="95"/>
          <w:position w:val="11"/>
          <w:sz w:val="14"/>
        </w:rPr>
        <w:t>4</w:t>
      </w:r>
    </w:p>
    <w:p w14:paraId="29FA10B2"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795F48DD" w14:textId="6A9B6C9E"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7D4EEB">
        <w:rPr>
          <w:rFonts w:ascii="Times New Roman" w:hAnsi="Times New Roman" w:cs="Times New Roman"/>
          <w:noProof/>
          <w:color w:val="auto"/>
          <w:spacing w:val="-3"/>
          <w:w w:val="95"/>
          <w:position w:val="11"/>
          <w:sz w:val="14"/>
        </w:rPr>
        <w:t>,3,4</w:t>
      </w:r>
      <w:r>
        <w:rPr>
          <w:rFonts w:ascii="Times New Roman" w:hAnsi="Times New Roman" w:cs="Times New Roman"/>
          <w:noProof/>
          <w:color w:val="auto"/>
          <w:spacing w:val="-3"/>
          <w:w w:val="95"/>
          <w:position w:val="11"/>
          <w:sz w:val="14"/>
        </w:rPr>
        <w:t xml:space="preserve"> </w:t>
      </w:r>
      <w:r w:rsidR="007D4EEB" w:rsidRPr="007D4EEB">
        <w:rPr>
          <w:rFonts w:ascii="Times" w:eastAsiaTheme="minorEastAsia" w:hAnsi="Times" w:cs="Times"/>
          <w:color w:val="auto"/>
          <w:spacing w:val="-3"/>
          <w:kern w:val="1"/>
          <w:sz w:val="20"/>
          <w:szCs w:val="20"/>
        </w:rPr>
        <w:t>Ministry of Health Polytechnic of Health Semarang</w:t>
      </w:r>
      <w:r>
        <w:rPr>
          <w:rFonts w:ascii="Times" w:eastAsiaTheme="minorEastAsia" w:hAnsi="Times" w:cs="Times"/>
          <w:color w:val="auto"/>
          <w:spacing w:val="-3"/>
          <w:kern w:val="1"/>
          <w:sz w:val="20"/>
          <w:szCs w:val="20"/>
        </w:rPr>
        <w:t xml:space="preserve">, </w:t>
      </w:r>
      <w:r w:rsidR="007D4EEB">
        <w:rPr>
          <w:rFonts w:ascii="Times" w:eastAsiaTheme="minorEastAsia" w:hAnsi="Times" w:cs="Times"/>
          <w:color w:val="auto"/>
          <w:spacing w:val="-3"/>
          <w:kern w:val="1"/>
          <w:sz w:val="20"/>
          <w:szCs w:val="20"/>
        </w:rPr>
        <w:t>Semarang</w:t>
      </w:r>
      <w:r>
        <w:rPr>
          <w:rFonts w:ascii="Times" w:eastAsiaTheme="minorEastAsia" w:hAnsi="Times" w:cs="Times"/>
          <w:color w:val="auto"/>
          <w:spacing w:val="-3"/>
          <w:kern w:val="1"/>
          <w:sz w:val="20"/>
          <w:szCs w:val="20"/>
        </w:rPr>
        <w:t xml:space="preserve">, </w:t>
      </w:r>
      <w:r w:rsidR="007D4EEB" w:rsidRPr="007D4EEB">
        <w:rPr>
          <w:rFonts w:ascii="Times" w:eastAsiaTheme="minorEastAsia" w:hAnsi="Times" w:cs="Times"/>
          <w:color w:val="auto"/>
          <w:spacing w:val="-3"/>
          <w:kern w:val="1"/>
          <w:sz w:val="20"/>
          <w:szCs w:val="20"/>
        </w:rPr>
        <w:t>50268</w:t>
      </w:r>
      <w:r>
        <w:rPr>
          <w:rFonts w:ascii="Times" w:eastAsiaTheme="minorEastAsia" w:hAnsi="Times" w:cs="Times"/>
          <w:color w:val="auto"/>
          <w:spacing w:val="-3"/>
          <w:kern w:val="1"/>
          <w:sz w:val="20"/>
          <w:szCs w:val="20"/>
        </w:rPr>
        <w:t xml:space="preserve">, </w:t>
      </w:r>
      <w:r w:rsidR="007D4EEB">
        <w:rPr>
          <w:rFonts w:ascii="Times" w:eastAsiaTheme="minorEastAsia" w:hAnsi="Times" w:cs="Times"/>
          <w:color w:val="auto"/>
          <w:spacing w:val="-3"/>
          <w:kern w:val="1"/>
          <w:sz w:val="20"/>
          <w:szCs w:val="20"/>
        </w:rPr>
        <w:t>Central Java</w:t>
      </w:r>
      <w:r w:rsidRPr="000C783B">
        <w:rPr>
          <w:rFonts w:ascii="Times" w:eastAsiaTheme="minorEastAsia" w:hAnsi="Times" w:cs="Times"/>
          <w:color w:val="auto"/>
          <w:spacing w:val="-3"/>
          <w:kern w:val="1"/>
          <w:sz w:val="20"/>
          <w:szCs w:val="20"/>
        </w:rPr>
        <w:t>, Indonesia</w:t>
      </w:r>
    </w:p>
    <w:p w14:paraId="577B3C12"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2DBC6D0F"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30B0AF38" w14:textId="4C490D25" w:rsidR="00683931" w:rsidRDefault="00575ACA" w:rsidP="00683931">
      <w:pPr>
        <w:pStyle w:val="a"/>
        <w:spacing w:line="276" w:lineRule="auto"/>
        <w:ind w:left="284" w:right="206"/>
        <w:contextualSpacing/>
        <w:jc w:val="center"/>
      </w:pPr>
      <w:hyperlink r:id="rId7" w:history="1">
        <w:r w:rsidRPr="00636154">
          <w:rPr>
            <w:rStyle w:val="Hyperlink"/>
            <w:rFonts w:ascii="Times" w:hAnsi="Times" w:cs="Times"/>
            <w:sz w:val="20"/>
            <w:szCs w:val="20"/>
          </w:rPr>
          <w:t>rarastuti@yahoo.com</w:t>
        </w:r>
      </w:hyperlink>
      <w:r w:rsidR="00683931" w:rsidRPr="00575ACA">
        <w:rPr>
          <w:rFonts w:ascii="Times" w:eastAsiaTheme="minorEastAsia" w:hAnsi="Times" w:cs="Times"/>
          <w:bCs/>
          <w:spacing w:val="-3"/>
          <w:kern w:val="1"/>
          <w:sz w:val="20"/>
          <w:szCs w:val="20"/>
        </w:rPr>
        <w:t xml:space="preserve">, </w:t>
      </w:r>
      <w:hyperlink r:id="rId8" w:history="1">
        <w:r w:rsidRPr="00636154">
          <w:rPr>
            <w:rStyle w:val="Hyperlink"/>
            <w:rFonts w:ascii="Times" w:hAnsi="Times" w:cs="Times"/>
            <w:sz w:val="20"/>
            <w:szCs w:val="20"/>
          </w:rPr>
          <w:t>kristineevitaloka77@gmail.com</w:t>
        </w:r>
      </w:hyperlink>
      <w:r>
        <w:rPr>
          <w:rFonts w:ascii="Times" w:hAnsi="Times" w:cs="Times"/>
          <w:sz w:val="20"/>
          <w:szCs w:val="20"/>
        </w:rPr>
        <w:t xml:space="preserve"> </w:t>
      </w:r>
      <w:r w:rsidRPr="002467B8">
        <w:rPr>
          <w:rFonts w:ascii="Times New Roman" w:hAnsi="Times New Roman" w:cs="Times New Roman"/>
          <w:noProof/>
          <w:color w:val="auto"/>
          <w:spacing w:val="-3"/>
          <w:w w:val="95"/>
          <w:position w:val="11"/>
          <w:sz w:val="14"/>
        </w:rPr>
        <w:t>*</w:t>
      </w:r>
    </w:p>
    <w:p w14:paraId="053EB7DC"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52203575"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38AFAEBC"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46CF24FC"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13CAA45A" w14:textId="0E794DF1" w:rsidR="00683931" w:rsidRPr="006275FA" w:rsidRDefault="00F345CD"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F345CD">
        <w:rPr>
          <w:rFonts w:ascii="Times" w:eastAsiaTheme="minorEastAsia" w:hAnsi="Times" w:cs="Times"/>
          <w:color w:val="auto"/>
          <w:spacing w:val="-3"/>
          <w:kern w:val="1"/>
          <w:sz w:val="20"/>
          <w:szCs w:val="20"/>
        </w:rPr>
        <w:t xml:space="preserve">MSMEs play an important role in economic growth, particularly in labor absorption and poverty reduction. This study aims to identify the effectiveness of community empowerment on MSME business outcomes. The research method used is pre-experimental with a one-group pretest-posttest design. The study was conducted from July to August in the </w:t>
      </w:r>
      <w:proofErr w:type="spellStart"/>
      <w:r w:rsidRPr="00F345CD">
        <w:rPr>
          <w:rFonts w:ascii="Times" w:eastAsiaTheme="minorEastAsia" w:hAnsi="Times" w:cs="Times"/>
          <w:color w:val="auto"/>
          <w:spacing w:val="-3"/>
          <w:kern w:val="1"/>
          <w:sz w:val="20"/>
          <w:szCs w:val="20"/>
        </w:rPr>
        <w:t>Gedawang</w:t>
      </w:r>
      <w:proofErr w:type="spellEnd"/>
      <w:r w:rsidRPr="00F345CD">
        <w:rPr>
          <w:rFonts w:ascii="Times" w:eastAsiaTheme="minorEastAsia" w:hAnsi="Times" w:cs="Times"/>
          <w:color w:val="auto"/>
          <w:spacing w:val="-3"/>
          <w:kern w:val="1"/>
          <w:sz w:val="20"/>
          <w:szCs w:val="20"/>
        </w:rPr>
        <w:t xml:space="preserve">, </w:t>
      </w:r>
      <w:proofErr w:type="spellStart"/>
      <w:r w:rsidRPr="00F345CD">
        <w:rPr>
          <w:rFonts w:ascii="Times" w:eastAsiaTheme="minorEastAsia" w:hAnsi="Times" w:cs="Times"/>
          <w:color w:val="auto"/>
          <w:spacing w:val="-3"/>
          <w:kern w:val="1"/>
          <w:sz w:val="20"/>
          <w:szCs w:val="20"/>
        </w:rPr>
        <w:t>Banyumanik</w:t>
      </w:r>
      <w:proofErr w:type="spellEnd"/>
      <w:r w:rsidRPr="00F345CD">
        <w:rPr>
          <w:rFonts w:ascii="Times" w:eastAsiaTheme="minorEastAsia" w:hAnsi="Times" w:cs="Times"/>
          <w:color w:val="auto"/>
          <w:spacing w:val="-3"/>
          <w:kern w:val="1"/>
          <w:sz w:val="20"/>
          <w:szCs w:val="20"/>
        </w:rPr>
        <w:t xml:space="preserve"> area, Semarang City, with a total of 32 respondents comprising food MSME actors and women of productive age. The majority of food MSME respondents, 21 people (65.6%), were aged 20–35 years, while the remaining 11 people (34.4%) were aged below 20 years or above 35 years. Most respondents had a higher education background. The study found that entrepreneurial characteristics—self-confidence, risk-taking, task and result orientation, leadership, and originality—significantly influenced the success of food MSMEs in </w:t>
      </w:r>
      <w:proofErr w:type="spellStart"/>
      <w:r w:rsidRPr="00F345CD">
        <w:rPr>
          <w:rFonts w:ascii="Times" w:eastAsiaTheme="minorEastAsia" w:hAnsi="Times" w:cs="Times"/>
          <w:color w:val="auto"/>
          <w:spacing w:val="-3"/>
          <w:kern w:val="1"/>
          <w:sz w:val="20"/>
          <w:szCs w:val="20"/>
        </w:rPr>
        <w:t>Gedawang</w:t>
      </w:r>
      <w:proofErr w:type="spellEnd"/>
      <w:r w:rsidRPr="00F345CD">
        <w:rPr>
          <w:rFonts w:ascii="Times" w:eastAsiaTheme="minorEastAsia" w:hAnsi="Times" w:cs="Times"/>
          <w:color w:val="auto"/>
          <w:spacing w:val="-3"/>
          <w:kern w:val="1"/>
          <w:sz w:val="20"/>
          <w:szCs w:val="20"/>
        </w:rPr>
        <w:t xml:space="preserve"> Village. Self-confidence was reflected in the respondents’ independence, experience, and aspirations to expand their businesses. Risk-taking showed mixed tendencies; although some respondents hesitated to take risks, innovation and promotional strategies were essential in facing challenges. Task and result orientation was demonstrated by hard work, strong determination, and a focus on both profit and product quality. Leadership was characterized by the ability to control business operations, build good customer relations, and accept constructive feedback. Originality was shown through product development, new ideas, and marketing strategies. These findings conclude that entrepreneurial characteristics positively contribute to the success of food MSMEs in </w:t>
      </w:r>
      <w:proofErr w:type="spellStart"/>
      <w:r w:rsidRPr="00F345CD">
        <w:rPr>
          <w:rFonts w:ascii="Times" w:eastAsiaTheme="minorEastAsia" w:hAnsi="Times" w:cs="Times"/>
          <w:color w:val="auto"/>
          <w:spacing w:val="-3"/>
          <w:kern w:val="1"/>
          <w:sz w:val="20"/>
          <w:szCs w:val="20"/>
        </w:rPr>
        <w:t>Gedawang</w:t>
      </w:r>
      <w:proofErr w:type="spellEnd"/>
      <w:r w:rsidRPr="00F345CD">
        <w:rPr>
          <w:rFonts w:ascii="Times" w:eastAsiaTheme="minorEastAsia" w:hAnsi="Times" w:cs="Times"/>
          <w:color w:val="auto"/>
          <w:spacing w:val="-3"/>
          <w:kern w:val="1"/>
          <w:sz w:val="20"/>
          <w:szCs w:val="20"/>
        </w:rPr>
        <w:t xml:space="preserve"> Village, Semarang.</w:t>
      </w:r>
    </w:p>
    <w:p w14:paraId="600FCB23" w14:textId="77777777" w:rsidR="00683931" w:rsidRPr="00793CB4" w:rsidRDefault="00683931" w:rsidP="00683931">
      <w:pPr>
        <w:wordWrap/>
        <w:spacing w:line="276" w:lineRule="auto"/>
        <w:rPr>
          <w:rFonts w:ascii="Times New Roman" w:hAnsi="Times New Roman" w:cs="Times New Roman"/>
          <w:sz w:val="18"/>
          <w:szCs w:val="18"/>
        </w:rPr>
      </w:pPr>
    </w:p>
    <w:p w14:paraId="58F0F1A1" w14:textId="77777777"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Pr="00E1476F">
        <w:rPr>
          <w:rFonts w:ascii="Times" w:hAnsi="Times" w:cs="Times"/>
          <w:spacing w:val="-3"/>
          <w:kern w:val="1"/>
          <w:szCs w:val="20"/>
        </w:rPr>
        <w:t>3-6 words / phrases</w:t>
      </w:r>
    </w:p>
    <w:p w14:paraId="2E728741" w14:textId="77777777" w:rsidR="00683931" w:rsidRDefault="00683931" w:rsidP="00683931">
      <w:pPr>
        <w:wordWrap/>
        <w:rPr>
          <w:rFonts w:ascii="Times" w:hAnsi="Times" w:cs="Times"/>
          <w:spacing w:val="-3"/>
          <w:kern w:val="1"/>
          <w:szCs w:val="20"/>
        </w:rPr>
      </w:pPr>
    </w:p>
    <w:p w14:paraId="7ABB9350"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090F67F1"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2F13300A"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0E26BEE9"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7F76AADC"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9E207E">
        <w:rPr>
          <w:rFonts w:ascii="Times New Roman" w:hAnsi="Times New Roman" w:cs="Times New Roman"/>
          <w:b/>
          <w:bCs/>
          <w:spacing w:val="-2"/>
          <w:sz w:val="12"/>
          <w:szCs w:val="12"/>
        </w:rPr>
        <w:t>Action</w:t>
      </w:r>
      <w:r w:rsidR="00E96675">
        <w:rPr>
          <w:rFonts w:ascii="Times New Roman" w:hAnsi="Times New Roman" w:cs="Times New Roman"/>
          <w:b/>
          <w:bCs/>
          <w:spacing w:val="-2"/>
          <w:sz w:val="12"/>
          <w:szCs w:val="12"/>
        </w:rPr>
        <w:t xml:space="preserve"> </w:t>
      </w:r>
      <w:r w:rsidRPr="006B7F7D">
        <w:rPr>
          <w:rFonts w:ascii="Times New Roman" w:hAnsi="Times New Roman" w:cs="Times New Roman"/>
          <w:b/>
          <w:bCs/>
          <w:spacing w:val="-2"/>
          <w:sz w:val="12"/>
          <w:szCs w:val="12"/>
        </w:rPr>
        <w:t xml:space="preserve">: Breakthrough Development Journal in </w:t>
      </w:r>
      <w:r w:rsidR="0004391E">
        <w:rPr>
          <w:rFonts w:ascii="Times New Roman" w:hAnsi="Times New Roman" w:cs="Times New Roman"/>
          <w:b/>
          <w:bCs/>
          <w:spacing w:val="-2"/>
          <w:sz w:val="12"/>
          <w:szCs w:val="12"/>
        </w:rPr>
        <w:t>Advancing Communities the Innovation &amp;</w:t>
      </w:r>
      <w:r w:rsidRPr="006B7F7D">
        <w:rPr>
          <w:rFonts w:ascii="Times New Roman" w:hAnsi="Times New Roman" w:cs="Times New Roman"/>
          <w:b/>
          <w:bCs/>
          <w:spacing w:val="-2"/>
          <w:sz w:val="12"/>
          <w:szCs w:val="12"/>
        </w:rPr>
        <w:t xml:space="preserve"> </w:t>
      </w:r>
      <w:r w:rsidR="009E207E">
        <w:rPr>
          <w:rFonts w:ascii="Times New Roman" w:hAnsi="Times New Roman" w:cs="Times New Roman"/>
          <w:b/>
          <w:bCs/>
          <w:spacing w:val="-2"/>
          <w:sz w:val="12"/>
          <w:szCs w:val="12"/>
        </w:rPr>
        <w:t xml:space="preserve">Outreach Network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0685BF4C"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5408865F" w14:textId="77777777" w:rsidR="00683931" w:rsidRDefault="00683931" w:rsidP="00683931">
      <w:pPr>
        <w:rPr>
          <w:rFonts w:ascii="Times New Roman" w:hAnsi="Times New Roman" w:cs="Times New Roman"/>
          <w:b/>
          <w:bCs/>
          <w:spacing w:val="-2"/>
          <w:sz w:val="12"/>
          <w:szCs w:val="12"/>
        </w:rPr>
      </w:pPr>
    </w:p>
    <w:p w14:paraId="6617DA74" w14:textId="77777777" w:rsidR="00201EB2" w:rsidRDefault="00201EB2" w:rsidP="00683931">
      <w:pPr>
        <w:rPr>
          <w:rFonts w:ascii="Times New Roman" w:hAnsi="Times New Roman" w:cs="Times New Roman"/>
          <w:b/>
          <w:bCs/>
          <w:spacing w:val="-2"/>
          <w:sz w:val="12"/>
          <w:szCs w:val="12"/>
        </w:rPr>
      </w:pPr>
    </w:p>
    <w:p w14:paraId="3C247C37"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21A63FEA" w14:textId="77777777" w:rsidR="00755A75" w:rsidRPr="00755A75" w:rsidRDefault="00755A75" w:rsidP="00755A75">
      <w:pPr>
        <w:spacing w:line="276" w:lineRule="auto"/>
        <w:ind w:right="-52" w:firstLine="567"/>
        <w:rPr>
          <w:rFonts w:ascii="Times" w:hAnsi="Times" w:cs="Times"/>
          <w:spacing w:val="-3"/>
          <w:kern w:val="1"/>
          <w:sz w:val="22"/>
        </w:rPr>
      </w:pPr>
      <w:r w:rsidRPr="00755A75">
        <w:rPr>
          <w:rFonts w:ascii="Times" w:hAnsi="Times" w:cs="Times"/>
          <w:spacing w:val="-3"/>
          <w:kern w:val="1"/>
          <w:sz w:val="22"/>
        </w:rPr>
        <w:t>In Indonesia, the debate on the concept of people's economy continues. Many parties say that people's economy as the basis for future development will result in slow growth. Thus, we should place the people's economy sector as the national economic teacher sector. Micro, small and medium enterprises (MSMEs) have a large number and potential in absorbing labor, their contribution to the formation of gross domestic product (GDP) is also quite large. Small and medium enterprises play an important role in improving the national economy because of their ability to create jobs quite significantly, this sector is indeed more work-oriented. This particular role alone will be very strategic when this problem is confronted with a major problem that the government has not been able to overcome, namely unemployment (</w:t>
      </w:r>
      <w:proofErr w:type="spellStart"/>
      <w:r w:rsidRPr="00755A75">
        <w:rPr>
          <w:rFonts w:ascii="Times" w:hAnsi="Times" w:cs="Times"/>
          <w:spacing w:val="-3"/>
          <w:kern w:val="1"/>
          <w:sz w:val="22"/>
        </w:rPr>
        <w:t>Bismala</w:t>
      </w:r>
      <w:proofErr w:type="spellEnd"/>
      <w:r w:rsidRPr="00755A75">
        <w:rPr>
          <w:rFonts w:ascii="Times" w:hAnsi="Times" w:cs="Times"/>
          <w:spacing w:val="-3"/>
          <w:kern w:val="1"/>
          <w:sz w:val="22"/>
        </w:rPr>
        <w:t>, 2016)</w:t>
      </w:r>
    </w:p>
    <w:p w14:paraId="01EEA5EA" w14:textId="77777777" w:rsidR="00755A75" w:rsidRPr="00755A75" w:rsidRDefault="00755A75" w:rsidP="00755A75">
      <w:pPr>
        <w:spacing w:line="276" w:lineRule="auto"/>
        <w:ind w:right="-52" w:firstLine="567"/>
        <w:rPr>
          <w:rFonts w:ascii="Times" w:hAnsi="Times" w:cs="Times"/>
          <w:spacing w:val="-3"/>
          <w:kern w:val="1"/>
          <w:sz w:val="22"/>
        </w:rPr>
      </w:pPr>
      <w:r w:rsidRPr="00755A75">
        <w:rPr>
          <w:rFonts w:ascii="Times" w:hAnsi="Times" w:cs="Times"/>
          <w:spacing w:val="-3"/>
          <w:kern w:val="1"/>
          <w:sz w:val="22"/>
        </w:rPr>
        <w:t xml:space="preserve">The factors that determine the success of MSME development include human resources (HR), capital, machinery and equipment, business management, marketing, availability of raw materials, and information in order to be able to access the world, so far the quality of human resources participating in </w:t>
      </w:r>
      <w:r w:rsidRPr="00755A75">
        <w:rPr>
          <w:rFonts w:ascii="Times" w:hAnsi="Times" w:cs="Times"/>
          <w:spacing w:val="-3"/>
          <w:kern w:val="1"/>
          <w:sz w:val="22"/>
        </w:rPr>
        <w:lastRenderedPageBreak/>
        <w:t>MSMEs is generally still low, this is indicated by the still low quality of products, limited ability to develop new products, slow application of technology, and weak business management. (Rifa'i, 2016)</w:t>
      </w:r>
    </w:p>
    <w:p w14:paraId="3B5FB46F" w14:textId="77777777" w:rsidR="00755A75" w:rsidRPr="00755A75" w:rsidRDefault="00755A75" w:rsidP="00755A75">
      <w:pPr>
        <w:spacing w:line="276" w:lineRule="auto"/>
        <w:ind w:right="-52" w:firstLine="567"/>
        <w:rPr>
          <w:rFonts w:ascii="Times" w:hAnsi="Times" w:cs="Times"/>
          <w:spacing w:val="-3"/>
          <w:kern w:val="1"/>
          <w:sz w:val="22"/>
        </w:rPr>
      </w:pPr>
      <w:r w:rsidRPr="00755A75">
        <w:rPr>
          <w:rFonts w:ascii="Times" w:hAnsi="Times" w:cs="Times"/>
          <w:spacing w:val="-3"/>
          <w:kern w:val="1"/>
          <w:sz w:val="22"/>
        </w:rPr>
        <w:t>In that year, the number of entrepreneurs in Indonesia was 56,539,560 units. Of that number, Micro, Small and Medium Enterprises (MSMEs) were 56,534,592 units or 99.99%. The rest, around 0.01% or 4,968 units are large businesses (Indonesian Banking Development Institute, 2015: 1). This can be interpreted that MSMEs are able to survive in crisis conditions, because MSME businesses do not depend on imported raw materials and some MSMEs use local raw materials. The Ministry of Industry (2016) explained that "The contribution of the micro, small, and medium business sector to gross domestic product increased from 57.84 percent to 60.34 percent in the last five years. Labor absorption in this sector also increased, from 96.99 percent to 97.22 percent in the same period. Micro, small, and medium businesses are able to absorb most of the workforce, which is almost 98%, the rest is absorbed by large companies.</w:t>
      </w:r>
    </w:p>
    <w:p w14:paraId="6199E988" w14:textId="77777777" w:rsidR="00755A75" w:rsidRPr="00755A75" w:rsidRDefault="00755A75" w:rsidP="00755A75">
      <w:pPr>
        <w:spacing w:line="276" w:lineRule="auto"/>
        <w:ind w:right="-52" w:firstLine="567"/>
        <w:rPr>
          <w:rFonts w:ascii="Times" w:hAnsi="Times" w:cs="Times"/>
          <w:spacing w:val="-3"/>
          <w:kern w:val="1"/>
          <w:sz w:val="22"/>
        </w:rPr>
      </w:pPr>
      <w:r w:rsidRPr="00755A75">
        <w:rPr>
          <w:rFonts w:ascii="Times" w:hAnsi="Times" w:cs="Times"/>
          <w:spacing w:val="-3"/>
          <w:kern w:val="1"/>
          <w:sz w:val="22"/>
        </w:rPr>
        <w:t>From these data, it shows that MSMEs have an important role in economic growth both in absorbing labor and reducing poverty. In this case, health students can develop soft skills in entrepreneurship through mentoring MSMEs in the community. With the mentoring carried out by health students with MSMEs, it can increase the interest of health students in developing the soft skills they receive.</w:t>
      </w:r>
    </w:p>
    <w:p w14:paraId="4128CD2D" w14:textId="68A0E3C4" w:rsidR="00683931" w:rsidRDefault="00755A75" w:rsidP="00755A75">
      <w:pPr>
        <w:spacing w:line="276" w:lineRule="auto"/>
        <w:ind w:right="-52" w:firstLine="567"/>
        <w:rPr>
          <w:rFonts w:ascii="Times" w:hAnsi="Times" w:cs="Times"/>
          <w:spacing w:val="-3"/>
          <w:kern w:val="1"/>
          <w:sz w:val="22"/>
        </w:rPr>
      </w:pPr>
      <w:r w:rsidRPr="00755A75">
        <w:rPr>
          <w:rFonts w:ascii="Times" w:hAnsi="Times" w:cs="Times"/>
          <w:spacing w:val="-3"/>
          <w:kern w:val="1"/>
          <w:sz w:val="22"/>
        </w:rPr>
        <w:t>With the development of soft skills in entrepreneurship, health students will have an impact on the emergence of new entrepreneurs in the health sector who have skills, knowledge, and strong soft skills and are able to compete in global conditions. This study aims to identify the effectiveness of community empowerment on the results of MSME business and how community empowerment programs can improve MSMEs, so that the results obtained can improve the welfare of domestic society and use and be proud of domestic products.</w:t>
      </w:r>
      <w:r w:rsidR="00683931">
        <w:rPr>
          <w:rFonts w:ascii="Times" w:hAnsi="Times" w:cs="Times"/>
          <w:spacing w:val="-3"/>
          <w:kern w:val="1"/>
          <w:sz w:val="22"/>
        </w:rPr>
        <w:t xml:space="preserve"> </w:t>
      </w:r>
    </w:p>
    <w:p w14:paraId="55540007" w14:textId="77777777" w:rsidR="00683931" w:rsidRDefault="00683931" w:rsidP="00683931">
      <w:pPr>
        <w:spacing w:line="276" w:lineRule="auto"/>
        <w:ind w:left="284" w:right="631" w:firstLine="567"/>
        <w:rPr>
          <w:rFonts w:ascii="Times" w:hAnsi="Times" w:cs="Times"/>
          <w:spacing w:val="-3"/>
          <w:kern w:val="1"/>
          <w:sz w:val="22"/>
        </w:rPr>
      </w:pPr>
    </w:p>
    <w:p w14:paraId="1291EDBA"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0359C29A" w14:textId="3661371E" w:rsidR="00683931" w:rsidRPr="00414B8A" w:rsidRDefault="00755A75" w:rsidP="007B0FC8">
      <w:pPr>
        <w:spacing w:line="276" w:lineRule="auto"/>
        <w:ind w:right="-52" w:firstLine="567"/>
        <w:rPr>
          <w:rFonts w:ascii="Times" w:hAnsi="Times" w:cs="Times"/>
          <w:spacing w:val="-3"/>
          <w:kern w:val="1"/>
          <w:sz w:val="22"/>
        </w:rPr>
      </w:pPr>
      <w:r w:rsidRPr="00755A75">
        <w:rPr>
          <w:rFonts w:ascii="Times" w:hAnsi="Times" w:cs="Times"/>
          <w:spacing w:val="-3"/>
          <w:kern w:val="1"/>
          <w:sz w:val="22"/>
        </w:rPr>
        <w:t xml:space="preserve">In this study, the researcher used a qualitative research method, namely a contextual study that makes humans as instruments, and is adjusted to reasonable situations in relation to data collection which is generally qualitative. Through this design, a picture of the phenomenon of community income results through empowerment programs for MSMEs can be obtained in a comprehensive and multidimensional manner so that categorization and answers to the formulation of research problems can be carried out. The pre-experimental research design with a one Group pretest-posttest stage approach. The population in this study is the community that runs MSMEs. The sample is part of the number and characteristics possessed by the population. Sample measurement is a step to determine the size of the sample taken in conducting research on an object. Research Place This research will be conducted in the </w:t>
      </w:r>
      <w:proofErr w:type="spellStart"/>
      <w:r w:rsidRPr="00755A75">
        <w:rPr>
          <w:rFonts w:ascii="Times" w:hAnsi="Times" w:cs="Times"/>
          <w:spacing w:val="-3"/>
          <w:kern w:val="1"/>
          <w:sz w:val="22"/>
        </w:rPr>
        <w:t>Gedawang</w:t>
      </w:r>
      <w:proofErr w:type="spellEnd"/>
      <w:r w:rsidRPr="00755A75">
        <w:rPr>
          <w:rFonts w:ascii="Times" w:hAnsi="Times" w:cs="Times"/>
          <w:spacing w:val="-3"/>
          <w:kern w:val="1"/>
          <w:sz w:val="22"/>
        </w:rPr>
        <w:t xml:space="preserve"> </w:t>
      </w:r>
      <w:proofErr w:type="spellStart"/>
      <w:r w:rsidRPr="00755A75">
        <w:rPr>
          <w:rFonts w:ascii="Times" w:hAnsi="Times" w:cs="Times"/>
          <w:spacing w:val="-3"/>
          <w:kern w:val="1"/>
          <w:sz w:val="22"/>
        </w:rPr>
        <w:t>Banyumanik</w:t>
      </w:r>
      <w:proofErr w:type="spellEnd"/>
      <w:r w:rsidRPr="00755A75">
        <w:rPr>
          <w:rFonts w:ascii="Times" w:hAnsi="Times" w:cs="Times"/>
          <w:spacing w:val="-3"/>
          <w:kern w:val="1"/>
          <w:sz w:val="22"/>
        </w:rPr>
        <w:t xml:space="preserve"> area of</w:t>
      </w:r>
      <w:r>
        <w:rPr>
          <w:rFonts w:ascii="Times" w:hAnsi="Times" w:cs="Times"/>
          <w:spacing w:val="-3"/>
          <w:kern w:val="1"/>
          <w:sz w:val="22"/>
        </w:rPr>
        <w:t xml:space="preserve"> </w:t>
      </w:r>
      <w:r w:rsidRPr="00755A75">
        <w:rPr>
          <w:rFonts w:ascii="Times" w:hAnsi="Times" w:cs="Times"/>
          <w:spacing w:val="-3"/>
          <w:kern w:val="1"/>
          <w:sz w:val="22"/>
        </w:rPr>
        <w:t>Semarang City.</w:t>
      </w:r>
      <w:r w:rsidR="00683931" w:rsidRPr="00414B8A">
        <w:rPr>
          <w:rFonts w:ascii="Times" w:hAnsi="Times" w:cs="Times"/>
          <w:spacing w:val="-3"/>
          <w:kern w:val="1"/>
          <w:sz w:val="22"/>
        </w:rPr>
        <w:t xml:space="preserve"> </w:t>
      </w:r>
    </w:p>
    <w:p w14:paraId="621F5962" w14:textId="77777777" w:rsidR="00201EB2" w:rsidRPr="00793CB4" w:rsidRDefault="00201EB2" w:rsidP="00201EB2">
      <w:pPr>
        <w:contextualSpacing/>
        <w:rPr>
          <w:rFonts w:ascii="Times New Roman" w:eastAsia="Times New Roman" w:hAnsi="Times New Roman" w:cs="Times New Roman"/>
          <w:spacing w:val="-1"/>
          <w:szCs w:val="20"/>
        </w:rPr>
      </w:pPr>
    </w:p>
    <w:p w14:paraId="67B4EAF4"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371255B5" w14:textId="77777777" w:rsidR="00794D95" w:rsidRPr="00794D95" w:rsidRDefault="00755A75" w:rsidP="00755A75">
      <w:pPr>
        <w:spacing w:line="276" w:lineRule="auto"/>
        <w:ind w:right="-52"/>
        <w:rPr>
          <w:rFonts w:ascii="Times" w:hAnsi="Times" w:cs="Times"/>
          <w:b/>
          <w:bCs/>
          <w:i/>
          <w:iCs/>
          <w:spacing w:val="-3"/>
          <w:kern w:val="1"/>
          <w:szCs w:val="20"/>
        </w:rPr>
      </w:pPr>
      <w:r w:rsidRPr="00794D95">
        <w:rPr>
          <w:rFonts w:ascii="Times" w:hAnsi="Times" w:cs="Times"/>
          <w:b/>
          <w:bCs/>
          <w:i/>
          <w:iCs/>
          <w:spacing w:val="-3"/>
          <w:kern w:val="1"/>
          <w:szCs w:val="20"/>
        </w:rPr>
        <w:t xml:space="preserve">Grouping of Respondents Based on Respondent Characteristics </w:t>
      </w:r>
    </w:p>
    <w:p w14:paraId="19D8BE7A" w14:textId="77777777" w:rsidR="00794D95" w:rsidRDefault="00794D95" w:rsidP="00755A75">
      <w:pPr>
        <w:spacing w:line="276" w:lineRule="auto"/>
        <w:ind w:right="-52"/>
        <w:rPr>
          <w:rFonts w:ascii="Times" w:hAnsi="Times" w:cs="Times"/>
          <w:spacing w:val="-3"/>
          <w:kern w:val="1"/>
          <w:sz w:val="22"/>
        </w:rPr>
      </w:pPr>
    </w:p>
    <w:p w14:paraId="664EB456" w14:textId="2B101BB9" w:rsidR="00201EB2" w:rsidRDefault="00755A75" w:rsidP="00794D95">
      <w:pPr>
        <w:spacing w:line="276" w:lineRule="auto"/>
        <w:ind w:right="-52"/>
        <w:jc w:val="center"/>
        <w:rPr>
          <w:rFonts w:ascii="Times" w:hAnsi="Times" w:cs="Times"/>
          <w:b/>
          <w:bCs/>
          <w:spacing w:val="-3"/>
          <w:kern w:val="1"/>
          <w:sz w:val="22"/>
        </w:rPr>
      </w:pPr>
      <w:r w:rsidRPr="00794D95">
        <w:rPr>
          <w:rFonts w:ascii="Times" w:hAnsi="Times" w:cs="Times"/>
          <w:b/>
          <w:bCs/>
          <w:spacing w:val="-3"/>
          <w:kern w:val="1"/>
          <w:sz w:val="22"/>
        </w:rPr>
        <w:t>Table 1</w:t>
      </w:r>
      <w:r w:rsidR="00794D95" w:rsidRPr="00794D95">
        <w:rPr>
          <w:rFonts w:ascii="Times" w:hAnsi="Times" w:cs="Times"/>
          <w:b/>
          <w:bCs/>
          <w:spacing w:val="-3"/>
          <w:kern w:val="1"/>
          <w:sz w:val="22"/>
        </w:rPr>
        <w:t>.</w:t>
      </w:r>
      <w:r w:rsidRPr="00794D95">
        <w:rPr>
          <w:rFonts w:ascii="Times" w:hAnsi="Times" w:cs="Times"/>
          <w:b/>
          <w:bCs/>
          <w:spacing w:val="-3"/>
          <w:kern w:val="1"/>
          <w:sz w:val="22"/>
        </w:rPr>
        <w:t xml:space="preserve"> Grouping of Respondents Based on Respondent Characteristics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35"/>
        <w:gridCol w:w="2443"/>
        <w:gridCol w:w="2996"/>
        <w:gridCol w:w="958"/>
        <w:gridCol w:w="1488"/>
      </w:tblGrid>
      <w:tr w:rsidR="00794D95" w:rsidRPr="00794D95" w14:paraId="19B89C9A" w14:textId="77777777" w:rsidTr="00794D95">
        <w:tc>
          <w:tcPr>
            <w:tcW w:w="629" w:type="pct"/>
          </w:tcPr>
          <w:p w14:paraId="1FBA4AEE" w14:textId="77777777" w:rsidR="00794D95" w:rsidRPr="00794D95" w:rsidRDefault="00794D95" w:rsidP="00794D95">
            <w:pPr>
              <w:spacing w:line="276" w:lineRule="auto"/>
              <w:ind w:right="-52"/>
              <w:jc w:val="center"/>
              <w:rPr>
                <w:rFonts w:ascii="Times" w:hAnsi="Times" w:cs="Times"/>
                <w:i/>
                <w:spacing w:val="-3"/>
                <w:kern w:val="1"/>
                <w:sz w:val="18"/>
                <w:szCs w:val="18"/>
                <w:lang w:val="id"/>
              </w:rPr>
            </w:pPr>
            <w:r w:rsidRPr="00794D95">
              <w:rPr>
                <w:rFonts w:ascii="Times" w:hAnsi="Times" w:cs="Times"/>
                <w:i/>
                <w:spacing w:val="-3"/>
                <w:kern w:val="1"/>
                <w:sz w:val="18"/>
                <w:szCs w:val="18"/>
                <w:lang w:val="id"/>
              </w:rPr>
              <w:t>No.</w:t>
            </w:r>
          </w:p>
        </w:tc>
        <w:tc>
          <w:tcPr>
            <w:tcW w:w="3014" w:type="pct"/>
            <w:gridSpan w:val="2"/>
          </w:tcPr>
          <w:p w14:paraId="48D95DFC" w14:textId="773CEAA4" w:rsidR="00794D95" w:rsidRPr="00794D95" w:rsidRDefault="00794D95" w:rsidP="00794D95">
            <w:pPr>
              <w:spacing w:line="276" w:lineRule="auto"/>
              <w:ind w:right="-52"/>
              <w:jc w:val="center"/>
              <w:rPr>
                <w:rFonts w:ascii="Times" w:hAnsi="Times" w:cs="Times"/>
                <w:i/>
                <w:spacing w:val="-3"/>
                <w:kern w:val="1"/>
                <w:sz w:val="18"/>
                <w:szCs w:val="18"/>
                <w:lang w:val="id"/>
              </w:rPr>
            </w:pPr>
            <w:r w:rsidRPr="00794D95">
              <w:rPr>
                <w:rFonts w:ascii="Times" w:hAnsi="Times" w:cs="Times"/>
                <w:i/>
                <w:spacing w:val="-3"/>
                <w:kern w:val="1"/>
                <w:sz w:val="18"/>
                <w:szCs w:val="18"/>
                <w:lang w:val="id"/>
              </w:rPr>
              <w:t>Respondent Characteristics</w:t>
            </w:r>
          </w:p>
        </w:tc>
        <w:tc>
          <w:tcPr>
            <w:tcW w:w="531" w:type="pct"/>
          </w:tcPr>
          <w:p w14:paraId="55F75800" w14:textId="77777777" w:rsidR="00794D95" w:rsidRPr="00794D95" w:rsidRDefault="00794D95" w:rsidP="00794D95">
            <w:pPr>
              <w:spacing w:line="276" w:lineRule="auto"/>
              <w:ind w:right="-52"/>
              <w:jc w:val="center"/>
              <w:rPr>
                <w:rFonts w:ascii="Times" w:hAnsi="Times" w:cs="Times"/>
                <w:i/>
                <w:spacing w:val="-3"/>
                <w:kern w:val="1"/>
                <w:sz w:val="18"/>
                <w:szCs w:val="18"/>
                <w:lang w:val="id"/>
              </w:rPr>
            </w:pPr>
            <w:r w:rsidRPr="00794D95">
              <w:rPr>
                <w:rFonts w:ascii="Times" w:hAnsi="Times" w:cs="Times"/>
                <w:i/>
                <w:spacing w:val="-3"/>
                <w:kern w:val="1"/>
                <w:sz w:val="18"/>
                <w:szCs w:val="18"/>
                <w:lang w:val="id"/>
              </w:rPr>
              <w:t>n</w:t>
            </w:r>
          </w:p>
        </w:tc>
        <w:tc>
          <w:tcPr>
            <w:tcW w:w="825" w:type="pct"/>
          </w:tcPr>
          <w:p w14:paraId="0CF7CE78" w14:textId="77777777" w:rsidR="00794D95" w:rsidRPr="00794D95" w:rsidRDefault="00794D95" w:rsidP="00794D95">
            <w:pPr>
              <w:spacing w:line="276" w:lineRule="auto"/>
              <w:ind w:right="-52"/>
              <w:jc w:val="center"/>
              <w:rPr>
                <w:rFonts w:ascii="Times" w:hAnsi="Times" w:cs="Times"/>
                <w:i/>
                <w:spacing w:val="-3"/>
                <w:kern w:val="1"/>
                <w:sz w:val="18"/>
                <w:szCs w:val="18"/>
                <w:lang w:val="id"/>
              </w:rPr>
            </w:pPr>
            <w:r w:rsidRPr="00794D95">
              <w:rPr>
                <w:rFonts w:ascii="Times" w:hAnsi="Times" w:cs="Times"/>
                <w:i/>
                <w:spacing w:val="-3"/>
                <w:kern w:val="1"/>
                <w:sz w:val="18"/>
                <w:szCs w:val="18"/>
                <w:lang w:val="id"/>
              </w:rPr>
              <w:t>%</w:t>
            </w:r>
          </w:p>
        </w:tc>
      </w:tr>
      <w:tr w:rsidR="00794D95" w:rsidRPr="00794D95" w14:paraId="0CC45782" w14:textId="77777777" w:rsidTr="00794D95">
        <w:tc>
          <w:tcPr>
            <w:tcW w:w="629" w:type="pct"/>
            <w:vMerge w:val="restart"/>
          </w:tcPr>
          <w:p w14:paraId="5A5C6C9A" w14:textId="77777777" w:rsidR="00794D95" w:rsidRPr="00794D95" w:rsidRDefault="00794D95" w:rsidP="00794D95">
            <w:pPr>
              <w:spacing w:line="276" w:lineRule="auto"/>
              <w:ind w:right="-52"/>
              <w:jc w:val="center"/>
              <w:rPr>
                <w:rFonts w:ascii="Times" w:hAnsi="Times" w:cs="Times"/>
                <w:spacing w:val="-3"/>
                <w:kern w:val="1"/>
                <w:sz w:val="18"/>
                <w:szCs w:val="18"/>
                <w:lang w:val="id"/>
              </w:rPr>
            </w:pPr>
            <w:r w:rsidRPr="00794D95">
              <w:rPr>
                <w:rFonts w:ascii="Times" w:hAnsi="Times" w:cs="Times"/>
                <w:spacing w:val="-3"/>
                <w:kern w:val="1"/>
                <w:sz w:val="18"/>
                <w:szCs w:val="18"/>
                <w:lang w:val="id"/>
              </w:rPr>
              <w:t>1</w:t>
            </w:r>
          </w:p>
        </w:tc>
        <w:tc>
          <w:tcPr>
            <w:tcW w:w="1354" w:type="pct"/>
            <w:vMerge w:val="restart"/>
          </w:tcPr>
          <w:p w14:paraId="26BF33AD" w14:textId="21636611" w:rsidR="00794D95" w:rsidRPr="00794D95" w:rsidRDefault="00794D95" w:rsidP="00794D95">
            <w:pPr>
              <w:spacing w:line="276" w:lineRule="auto"/>
              <w:ind w:right="-52"/>
              <w:jc w:val="center"/>
              <w:rPr>
                <w:rFonts w:ascii="Times" w:hAnsi="Times" w:cs="Times"/>
                <w:spacing w:val="-3"/>
                <w:kern w:val="1"/>
                <w:sz w:val="18"/>
                <w:szCs w:val="18"/>
                <w:lang w:val="id"/>
              </w:rPr>
            </w:pPr>
            <w:r>
              <w:rPr>
                <w:rFonts w:ascii="Times" w:hAnsi="Times" w:cs="Times"/>
                <w:spacing w:val="-3"/>
                <w:kern w:val="1"/>
                <w:sz w:val="18"/>
                <w:szCs w:val="18"/>
                <w:lang w:val="id"/>
              </w:rPr>
              <w:t>Age</w:t>
            </w:r>
          </w:p>
        </w:tc>
        <w:tc>
          <w:tcPr>
            <w:tcW w:w="1661" w:type="pct"/>
          </w:tcPr>
          <w:p w14:paraId="102E44A0" w14:textId="5C00C6B7" w:rsidR="00794D95" w:rsidRPr="00794D95" w:rsidRDefault="00794D95" w:rsidP="00794D95">
            <w:pPr>
              <w:spacing w:line="276" w:lineRule="auto"/>
              <w:ind w:right="-52"/>
              <w:rPr>
                <w:rFonts w:ascii="Times" w:hAnsi="Times" w:cs="Times"/>
                <w:spacing w:val="-3"/>
                <w:kern w:val="1"/>
                <w:sz w:val="18"/>
                <w:szCs w:val="18"/>
                <w:lang w:val="id"/>
              </w:rPr>
            </w:pPr>
            <w:r w:rsidRPr="00794D95">
              <w:rPr>
                <w:rFonts w:ascii="Times" w:hAnsi="Times" w:cs="Times"/>
                <w:spacing w:val="-3"/>
                <w:kern w:val="1"/>
                <w:sz w:val="18"/>
                <w:szCs w:val="18"/>
                <w:lang w:val="id"/>
              </w:rPr>
              <w:t>20</w:t>
            </w:r>
            <w:r>
              <w:rPr>
                <w:rFonts w:ascii="Times" w:hAnsi="Times" w:cs="Times"/>
                <w:spacing w:val="-3"/>
                <w:kern w:val="1"/>
                <w:sz w:val="18"/>
                <w:szCs w:val="18"/>
                <w:lang w:val="id"/>
              </w:rPr>
              <w:t xml:space="preserve"> – </w:t>
            </w:r>
            <w:r w:rsidRPr="00794D95">
              <w:rPr>
                <w:rFonts w:ascii="Times" w:hAnsi="Times" w:cs="Times"/>
                <w:spacing w:val="-3"/>
                <w:kern w:val="1"/>
                <w:sz w:val="18"/>
                <w:szCs w:val="18"/>
                <w:lang w:val="id"/>
              </w:rPr>
              <w:t xml:space="preserve">35 </w:t>
            </w:r>
          </w:p>
        </w:tc>
        <w:tc>
          <w:tcPr>
            <w:tcW w:w="531" w:type="pct"/>
          </w:tcPr>
          <w:p w14:paraId="5A0B5A42"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21</w:t>
            </w:r>
          </w:p>
        </w:tc>
        <w:tc>
          <w:tcPr>
            <w:tcW w:w="825" w:type="pct"/>
          </w:tcPr>
          <w:p w14:paraId="00926F4C"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65.6</w:t>
            </w:r>
          </w:p>
        </w:tc>
      </w:tr>
      <w:tr w:rsidR="00794D95" w:rsidRPr="00794D95" w14:paraId="259E6955" w14:textId="77777777" w:rsidTr="00794D95">
        <w:tc>
          <w:tcPr>
            <w:tcW w:w="629" w:type="pct"/>
            <w:vMerge/>
          </w:tcPr>
          <w:p w14:paraId="635DBFBC" w14:textId="77777777" w:rsidR="00794D95" w:rsidRPr="00794D95" w:rsidRDefault="00794D95" w:rsidP="00794D95">
            <w:pPr>
              <w:spacing w:line="276" w:lineRule="auto"/>
              <w:ind w:right="-52"/>
              <w:jc w:val="center"/>
              <w:rPr>
                <w:rFonts w:ascii="Times" w:hAnsi="Times" w:cs="Times"/>
                <w:spacing w:val="-3"/>
                <w:kern w:val="1"/>
                <w:sz w:val="18"/>
                <w:szCs w:val="18"/>
                <w:lang w:val="id"/>
              </w:rPr>
            </w:pPr>
          </w:p>
        </w:tc>
        <w:tc>
          <w:tcPr>
            <w:tcW w:w="1354" w:type="pct"/>
            <w:vMerge/>
          </w:tcPr>
          <w:p w14:paraId="1E918CC4" w14:textId="77777777" w:rsidR="00794D95" w:rsidRPr="00794D95" w:rsidRDefault="00794D95" w:rsidP="00794D95">
            <w:pPr>
              <w:spacing w:line="276" w:lineRule="auto"/>
              <w:ind w:right="-52"/>
              <w:jc w:val="center"/>
              <w:rPr>
                <w:rFonts w:ascii="Times" w:hAnsi="Times" w:cs="Times"/>
                <w:spacing w:val="-3"/>
                <w:kern w:val="1"/>
                <w:sz w:val="18"/>
                <w:szCs w:val="18"/>
                <w:lang w:val="id"/>
              </w:rPr>
            </w:pPr>
          </w:p>
        </w:tc>
        <w:tc>
          <w:tcPr>
            <w:tcW w:w="1661" w:type="pct"/>
          </w:tcPr>
          <w:p w14:paraId="50D207EE" w14:textId="13017D2A" w:rsidR="00794D95" w:rsidRPr="00794D95" w:rsidRDefault="00794D95" w:rsidP="00794D95">
            <w:pPr>
              <w:spacing w:line="276" w:lineRule="auto"/>
              <w:ind w:right="-52"/>
              <w:rPr>
                <w:rFonts w:ascii="Times" w:hAnsi="Times" w:cs="Times"/>
                <w:spacing w:val="-3"/>
                <w:kern w:val="1"/>
                <w:sz w:val="18"/>
                <w:szCs w:val="18"/>
                <w:lang w:val="id"/>
              </w:rPr>
            </w:pPr>
            <w:r w:rsidRPr="00794D95">
              <w:rPr>
                <w:rFonts w:ascii="Times" w:hAnsi="Times" w:cs="Times"/>
                <w:spacing w:val="-3"/>
                <w:kern w:val="1"/>
                <w:sz w:val="18"/>
                <w:szCs w:val="18"/>
              </w:rPr>
              <w:t xml:space="preserve">&lt;20 </w:t>
            </w:r>
            <w:r>
              <w:rPr>
                <w:rFonts w:ascii="Times" w:hAnsi="Times" w:cs="Times"/>
                <w:spacing w:val="-3"/>
                <w:kern w:val="1"/>
                <w:sz w:val="18"/>
                <w:szCs w:val="18"/>
              </w:rPr>
              <w:t xml:space="preserve">and </w:t>
            </w:r>
            <w:r w:rsidRPr="00794D95">
              <w:rPr>
                <w:rFonts w:ascii="Times" w:hAnsi="Times" w:cs="Times"/>
                <w:spacing w:val="-3"/>
                <w:kern w:val="1"/>
                <w:sz w:val="18"/>
                <w:szCs w:val="18"/>
              </w:rPr>
              <w:t xml:space="preserve">&gt; 35 </w:t>
            </w:r>
          </w:p>
        </w:tc>
        <w:tc>
          <w:tcPr>
            <w:tcW w:w="531" w:type="pct"/>
          </w:tcPr>
          <w:p w14:paraId="24870F4D"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11</w:t>
            </w:r>
          </w:p>
        </w:tc>
        <w:tc>
          <w:tcPr>
            <w:tcW w:w="825" w:type="pct"/>
          </w:tcPr>
          <w:p w14:paraId="6C62CEA4"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34.4</w:t>
            </w:r>
          </w:p>
        </w:tc>
      </w:tr>
      <w:tr w:rsidR="00794D95" w:rsidRPr="00794D95" w14:paraId="08DE0918" w14:textId="77777777" w:rsidTr="00794D95">
        <w:tc>
          <w:tcPr>
            <w:tcW w:w="629" w:type="pct"/>
          </w:tcPr>
          <w:p w14:paraId="493BB02E" w14:textId="77777777" w:rsidR="00794D95" w:rsidRPr="00794D95" w:rsidRDefault="00794D95" w:rsidP="00794D95">
            <w:pPr>
              <w:spacing w:line="276" w:lineRule="auto"/>
              <w:ind w:right="-52"/>
              <w:jc w:val="center"/>
              <w:rPr>
                <w:rFonts w:ascii="Times" w:hAnsi="Times" w:cs="Times"/>
                <w:spacing w:val="-3"/>
                <w:kern w:val="1"/>
                <w:sz w:val="18"/>
                <w:szCs w:val="18"/>
                <w:lang w:val="id"/>
              </w:rPr>
            </w:pPr>
          </w:p>
        </w:tc>
        <w:tc>
          <w:tcPr>
            <w:tcW w:w="3014" w:type="pct"/>
            <w:gridSpan w:val="2"/>
          </w:tcPr>
          <w:p w14:paraId="11E2A76F" w14:textId="77777777" w:rsidR="00794D95" w:rsidRPr="00794D95" w:rsidRDefault="00794D95" w:rsidP="00794D95">
            <w:pPr>
              <w:spacing w:line="276" w:lineRule="auto"/>
              <w:ind w:right="-52"/>
              <w:jc w:val="center"/>
              <w:rPr>
                <w:rFonts w:ascii="Times" w:hAnsi="Times" w:cs="Times"/>
                <w:spacing w:val="-3"/>
                <w:kern w:val="1"/>
                <w:sz w:val="18"/>
                <w:szCs w:val="18"/>
                <w:lang w:val="id"/>
              </w:rPr>
            </w:pPr>
            <w:r w:rsidRPr="00794D95">
              <w:rPr>
                <w:rFonts w:ascii="Times" w:hAnsi="Times" w:cs="Times"/>
                <w:spacing w:val="-3"/>
                <w:kern w:val="1"/>
                <w:sz w:val="18"/>
                <w:szCs w:val="18"/>
                <w:lang w:val="id"/>
              </w:rPr>
              <w:t>Total</w:t>
            </w:r>
          </w:p>
        </w:tc>
        <w:tc>
          <w:tcPr>
            <w:tcW w:w="531" w:type="pct"/>
          </w:tcPr>
          <w:p w14:paraId="3F3E152E"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20</w:t>
            </w:r>
          </w:p>
        </w:tc>
        <w:tc>
          <w:tcPr>
            <w:tcW w:w="825" w:type="pct"/>
          </w:tcPr>
          <w:p w14:paraId="4BBF66F8"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100.0</w:t>
            </w:r>
          </w:p>
        </w:tc>
      </w:tr>
      <w:tr w:rsidR="00794D95" w:rsidRPr="00794D95" w14:paraId="5E3F1A03" w14:textId="77777777" w:rsidTr="00794D95">
        <w:tc>
          <w:tcPr>
            <w:tcW w:w="629" w:type="pct"/>
            <w:vMerge w:val="restart"/>
          </w:tcPr>
          <w:p w14:paraId="490F9EC2" w14:textId="77777777" w:rsidR="00794D95" w:rsidRPr="00794D95" w:rsidRDefault="00794D95" w:rsidP="00794D95">
            <w:pPr>
              <w:spacing w:line="276" w:lineRule="auto"/>
              <w:ind w:right="-52"/>
              <w:jc w:val="center"/>
              <w:rPr>
                <w:rFonts w:ascii="Times" w:hAnsi="Times" w:cs="Times"/>
                <w:spacing w:val="-3"/>
                <w:kern w:val="1"/>
                <w:sz w:val="18"/>
                <w:szCs w:val="18"/>
                <w:lang w:val="id"/>
              </w:rPr>
            </w:pPr>
            <w:r w:rsidRPr="00794D95">
              <w:rPr>
                <w:rFonts w:ascii="Times" w:hAnsi="Times" w:cs="Times"/>
                <w:spacing w:val="-3"/>
                <w:kern w:val="1"/>
                <w:sz w:val="18"/>
                <w:szCs w:val="18"/>
                <w:lang w:val="id"/>
              </w:rPr>
              <w:t>2</w:t>
            </w:r>
          </w:p>
        </w:tc>
        <w:tc>
          <w:tcPr>
            <w:tcW w:w="1354" w:type="pct"/>
            <w:vMerge w:val="restart"/>
          </w:tcPr>
          <w:p w14:paraId="774A456D" w14:textId="77777777" w:rsidR="00794D95" w:rsidRPr="00794D95" w:rsidRDefault="00794D95" w:rsidP="00794D95">
            <w:pPr>
              <w:spacing w:line="276" w:lineRule="auto"/>
              <w:ind w:right="-52"/>
              <w:jc w:val="center"/>
              <w:rPr>
                <w:rFonts w:ascii="Times" w:hAnsi="Times" w:cs="Times"/>
                <w:spacing w:val="-3"/>
                <w:kern w:val="1"/>
                <w:sz w:val="18"/>
                <w:szCs w:val="18"/>
                <w:lang w:val="id"/>
              </w:rPr>
            </w:pPr>
            <w:r w:rsidRPr="00794D95">
              <w:rPr>
                <w:rFonts w:ascii="Times" w:hAnsi="Times" w:cs="Times"/>
                <w:spacing w:val="-3"/>
                <w:kern w:val="1"/>
                <w:sz w:val="18"/>
                <w:szCs w:val="18"/>
                <w:lang w:val="id"/>
              </w:rPr>
              <w:t>Pendidikan</w:t>
            </w:r>
          </w:p>
        </w:tc>
        <w:tc>
          <w:tcPr>
            <w:tcW w:w="1661" w:type="pct"/>
          </w:tcPr>
          <w:p w14:paraId="77565557" w14:textId="1DC6EB27" w:rsidR="00794D95" w:rsidRPr="00794D95" w:rsidRDefault="00794D95" w:rsidP="00794D95">
            <w:pPr>
              <w:spacing w:line="276" w:lineRule="auto"/>
              <w:ind w:right="-52"/>
              <w:rPr>
                <w:rFonts w:ascii="Times" w:hAnsi="Times" w:cs="Times"/>
                <w:spacing w:val="-3"/>
                <w:kern w:val="1"/>
                <w:sz w:val="18"/>
                <w:szCs w:val="18"/>
                <w:lang w:val="id-ID"/>
              </w:rPr>
            </w:pPr>
            <w:r>
              <w:rPr>
                <w:rFonts w:ascii="Times" w:hAnsi="Times" w:cs="Times"/>
                <w:spacing w:val="-3"/>
                <w:kern w:val="1"/>
                <w:sz w:val="18"/>
                <w:szCs w:val="18"/>
                <w:lang w:val="id-ID"/>
              </w:rPr>
              <w:t>Low educated</w:t>
            </w:r>
          </w:p>
        </w:tc>
        <w:tc>
          <w:tcPr>
            <w:tcW w:w="531" w:type="pct"/>
          </w:tcPr>
          <w:p w14:paraId="4614D66D"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12</w:t>
            </w:r>
          </w:p>
        </w:tc>
        <w:tc>
          <w:tcPr>
            <w:tcW w:w="825" w:type="pct"/>
          </w:tcPr>
          <w:p w14:paraId="2872FC20"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37.5</w:t>
            </w:r>
          </w:p>
        </w:tc>
      </w:tr>
      <w:tr w:rsidR="00794D95" w:rsidRPr="00794D95" w14:paraId="42A39C99" w14:textId="77777777" w:rsidTr="00794D95">
        <w:tc>
          <w:tcPr>
            <w:tcW w:w="629" w:type="pct"/>
            <w:vMerge/>
          </w:tcPr>
          <w:p w14:paraId="35D5BC62" w14:textId="77777777" w:rsidR="00794D95" w:rsidRPr="00794D95" w:rsidRDefault="00794D95" w:rsidP="00794D95">
            <w:pPr>
              <w:spacing w:line="276" w:lineRule="auto"/>
              <w:ind w:right="-52"/>
              <w:jc w:val="center"/>
              <w:rPr>
                <w:rFonts w:ascii="Times" w:hAnsi="Times" w:cs="Times"/>
                <w:spacing w:val="-3"/>
                <w:kern w:val="1"/>
                <w:sz w:val="18"/>
                <w:szCs w:val="18"/>
                <w:lang w:val="id"/>
              </w:rPr>
            </w:pPr>
          </w:p>
        </w:tc>
        <w:tc>
          <w:tcPr>
            <w:tcW w:w="1354" w:type="pct"/>
            <w:vMerge/>
          </w:tcPr>
          <w:p w14:paraId="63A8C687" w14:textId="77777777" w:rsidR="00794D95" w:rsidRPr="00794D95" w:rsidRDefault="00794D95" w:rsidP="00794D95">
            <w:pPr>
              <w:spacing w:line="276" w:lineRule="auto"/>
              <w:ind w:right="-52"/>
              <w:jc w:val="center"/>
              <w:rPr>
                <w:rFonts w:ascii="Times" w:hAnsi="Times" w:cs="Times"/>
                <w:spacing w:val="-3"/>
                <w:kern w:val="1"/>
                <w:sz w:val="18"/>
                <w:szCs w:val="18"/>
                <w:lang w:val="id"/>
              </w:rPr>
            </w:pPr>
          </w:p>
        </w:tc>
        <w:tc>
          <w:tcPr>
            <w:tcW w:w="1661" w:type="pct"/>
          </w:tcPr>
          <w:p w14:paraId="5CD51B75" w14:textId="1C97F9AC" w:rsidR="00794D95" w:rsidRPr="00794D95" w:rsidRDefault="00794D95" w:rsidP="00794D95">
            <w:pPr>
              <w:spacing w:line="276" w:lineRule="auto"/>
              <w:ind w:right="-52"/>
              <w:rPr>
                <w:rFonts w:ascii="Times" w:hAnsi="Times" w:cs="Times"/>
                <w:spacing w:val="-3"/>
                <w:kern w:val="1"/>
                <w:sz w:val="18"/>
                <w:szCs w:val="18"/>
                <w:lang w:val="id-ID"/>
              </w:rPr>
            </w:pPr>
            <w:r>
              <w:rPr>
                <w:rFonts w:ascii="Times" w:hAnsi="Times" w:cs="Times"/>
                <w:spacing w:val="-3"/>
                <w:kern w:val="1"/>
                <w:sz w:val="18"/>
                <w:szCs w:val="18"/>
                <w:lang w:val="id-ID"/>
              </w:rPr>
              <w:t>Highly educated</w:t>
            </w:r>
          </w:p>
        </w:tc>
        <w:tc>
          <w:tcPr>
            <w:tcW w:w="531" w:type="pct"/>
          </w:tcPr>
          <w:p w14:paraId="768B3F5A"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20</w:t>
            </w:r>
          </w:p>
        </w:tc>
        <w:tc>
          <w:tcPr>
            <w:tcW w:w="825" w:type="pct"/>
          </w:tcPr>
          <w:p w14:paraId="570A5675"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62.5</w:t>
            </w:r>
          </w:p>
        </w:tc>
      </w:tr>
      <w:tr w:rsidR="00794D95" w:rsidRPr="00794D95" w14:paraId="686EF526" w14:textId="77777777" w:rsidTr="00794D95">
        <w:tc>
          <w:tcPr>
            <w:tcW w:w="629" w:type="pct"/>
          </w:tcPr>
          <w:p w14:paraId="19BB681C" w14:textId="77777777" w:rsidR="00794D95" w:rsidRPr="00794D95" w:rsidRDefault="00794D95" w:rsidP="00794D95">
            <w:pPr>
              <w:spacing w:line="276" w:lineRule="auto"/>
              <w:ind w:right="-52"/>
              <w:jc w:val="center"/>
              <w:rPr>
                <w:rFonts w:ascii="Times" w:hAnsi="Times" w:cs="Times"/>
                <w:spacing w:val="-3"/>
                <w:kern w:val="1"/>
                <w:sz w:val="18"/>
                <w:szCs w:val="18"/>
                <w:lang w:val="id"/>
              </w:rPr>
            </w:pPr>
          </w:p>
        </w:tc>
        <w:tc>
          <w:tcPr>
            <w:tcW w:w="3014" w:type="pct"/>
            <w:gridSpan w:val="2"/>
          </w:tcPr>
          <w:p w14:paraId="4595BB6F"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Total</w:t>
            </w:r>
          </w:p>
        </w:tc>
        <w:tc>
          <w:tcPr>
            <w:tcW w:w="531" w:type="pct"/>
          </w:tcPr>
          <w:p w14:paraId="1C44732F"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20</w:t>
            </w:r>
          </w:p>
        </w:tc>
        <w:tc>
          <w:tcPr>
            <w:tcW w:w="825" w:type="pct"/>
          </w:tcPr>
          <w:p w14:paraId="09038E18" w14:textId="77777777" w:rsidR="00794D95" w:rsidRPr="00794D95" w:rsidRDefault="00794D95" w:rsidP="00794D95">
            <w:pPr>
              <w:spacing w:line="276" w:lineRule="auto"/>
              <w:ind w:right="-52"/>
              <w:jc w:val="center"/>
              <w:rPr>
                <w:rFonts w:ascii="Times" w:hAnsi="Times" w:cs="Times"/>
                <w:spacing w:val="-3"/>
                <w:kern w:val="1"/>
                <w:sz w:val="18"/>
                <w:szCs w:val="18"/>
                <w:lang w:val="id-ID"/>
              </w:rPr>
            </w:pPr>
            <w:r w:rsidRPr="00794D95">
              <w:rPr>
                <w:rFonts w:ascii="Times" w:hAnsi="Times" w:cs="Times"/>
                <w:spacing w:val="-3"/>
                <w:kern w:val="1"/>
                <w:sz w:val="18"/>
                <w:szCs w:val="18"/>
                <w:lang w:val="id-ID"/>
              </w:rPr>
              <w:t>100.0</w:t>
            </w:r>
          </w:p>
        </w:tc>
      </w:tr>
    </w:tbl>
    <w:p w14:paraId="74692DAB" w14:textId="77777777" w:rsidR="00201EB2" w:rsidRPr="00794D95" w:rsidRDefault="00201EB2" w:rsidP="00794D95">
      <w:pPr>
        <w:wordWrap/>
        <w:spacing w:line="276" w:lineRule="auto"/>
        <w:contextualSpacing/>
        <w:rPr>
          <w:rFonts w:ascii="Times New Roman" w:hAnsi="Times New Roman" w:cs="Times New Roman"/>
          <w:bCs/>
          <w:sz w:val="22"/>
          <w:lang w:val="en-GB"/>
        </w:rPr>
      </w:pPr>
    </w:p>
    <w:p w14:paraId="6BD84F39" w14:textId="0A05B11A" w:rsidR="00794D95" w:rsidRDefault="00794D95" w:rsidP="00794D95">
      <w:pPr>
        <w:wordWrap/>
        <w:spacing w:line="276" w:lineRule="auto"/>
        <w:ind w:firstLine="567"/>
        <w:contextualSpacing/>
        <w:rPr>
          <w:rFonts w:ascii="Times New Roman" w:hAnsi="Times New Roman" w:cs="Times New Roman"/>
          <w:bCs/>
          <w:sz w:val="22"/>
          <w:lang w:val="en-GB"/>
        </w:rPr>
      </w:pPr>
      <w:r w:rsidRPr="00794D95">
        <w:rPr>
          <w:rFonts w:ascii="Times New Roman" w:hAnsi="Times New Roman" w:cs="Times New Roman"/>
          <w:bCs/>
          <w:sz w:val="22"/>
          <w:lang w:val="en-GB"/>
        </w:rPr>
        <w:t xml:space="preserve">From Table 1, it is known that in this study as respondents of food </w:t>
      </w:r>
      <w:r>
        <w:rPr>
          <w:rFonts w:ascii="Times New Roman" w:hAnsi="Times New Roman" w:cs="Times New Roman"/>
          <w:bCs/>
          <w:sz w:val="22"/>
          <w:lang w:val="en-GB"/>
        </w:rPr>
        <w:t>MSMEs</w:t>
      </w:r>
      <w:r w:rsidRPr="00794D95">
        <w:rPr>
          <w:rFonts w:ascii="Times New Roman" w:hAnsi="Times New Roman" w:cs="Times New Roman"/>
          <w:bCs/>
          <w:sz w:val="22"/>
          <w:lang w:val="en-GB"/>
        </w:rPr>
        <w:t xml:space="preserve"> in the </w:t>
      </w:r>
      <w:proofErr w:type="spellStart"/>
      <w:r w:rsidRPr="00794D95">
        <w:rPr>
          <w:rFonts w:ascii="Times New Roman" w:hAnsi="Times New Roman" w:cs="Times New Roman"/>
          <w:bCs/>
          <w:sz w:val="22"/>
          <w:lang w:val="en-GB"/>
        </w:rPr>
        <w:t>Gedawang</w:t>
      </w:r>
      <w:proofErr w:type="spellEnd"/>
      <w:r w:rsidRPr="00794D95">
        <w:rPr>
          <w:rFonts w:ascii="Times New Roman" w:hAnsi="Times New Roman" w:cs="Times New Roman"/>
          <w:bCs/>
          <w:sz w:val="22"/>
          <w:lang w:val="en-GB"/>
        </w:rPr>
        <w:t xml:space="preserve"> </w:t>
      </w:r>
      <w:r w:rsidRPr="00794D95">
        <w:rPr>
          <w:rFonts w:ascii="Times New Roman" w:hAnsi="Times New Roman" w:cs="Times New Roman"/>
          <w:bCs/>
          <w:sz w:val="22"/>
          <w:lang w:val="en-GB"/>
        </w:rPr>
        <w:lastRenderedPageBreak/>
        <w:t xml:space="preserve">area, the age of the respondents is mostly 20-35 years. The respondents of food </w:t>
      </w:r>
      <w:r>
        <w:rPr>
          <w:rFonts w:ascii="Times New Roman" w:hAnsi="Times New Roman" w:cs="Times New Roman"/>
          <w:bCs/>
          <w:sz w:val="22"/>
          <w:lang w:val="en-GB"/>
        </w:rPr>
        <w:t>MSMEs</w:t>
      </w:r>
      <w:r w:rsidRPr="00794D95">
        <w:rPr>
          <w:rFonts w:ascii="Times New Roman" w:hAnsi="Times New Roman" w:cs="Times New Roman"/>
          <w:bCs/>
          <w:sz w:val="22"/>
          <w:lang w:val="en-GB"/>
        </w:rPr>
        <w:t xml:space="preserve"> in the </w:t>
      </w:r>
      <w:proofErr w:type="spellStart"/>
      <w:r w:rsidRPr="00794D95">
        <w:rPr>
          <w:rFonts w:ascii="Times New Roman" w:hAnsi="Times New Roman" w:cs="Times New Roman"/>
          <w:bCs/>
          <w:sz w:val="22"/>
          <w:lang w:val="en-GB"/>
        </w:rPr>
        <w:t>Gedawang</w:t>
      </w:r>
      <w:proofErr w:type="spellEnd"/>
      <w:r w:rsidRPr="00794D95">
        <w:rPr>
          <w:rFonts w:ascii="Times New Roman" w:hAnsi="Times New Roman" w:cs="Times New Roman"/>
          <w:bCs/>
          <w:sz w:val="22"/>
          <w:lang w:val="en-GB"/>
        </w:rPr>
        <w:t xml:space="preserve"> area are mostly with a higher education background.</w:t>
      </w:r>
    </w:p>
    <w:p w14:paraId="0A9B6180" w14:textId="77777777" w:rsidR="00794D95" w:rsidRPr="00794D95" w:rsidRDefault="00794D95" w:rsidP="00794D95">
      <w:pPr>
        <w:wordWrap/>
        <w:spacing w:line="276" w:lineRule="auto"/>
        <w:ind w:firstLine="567"/>
        <w:contextualSpacing/>
        <w:rPr>
          <w:rFonts w:ascii="Times New Roman" w:hAnsi="Times New Roman" w:cs="Times New Roman"/>
          <w:bCs/>
          <w:sz w:val="22"/>
          <w:lang w:val="en-GB"/>
        </w:rPr>
      </w:pPr>
    </w:p>
    <w:p w14:paraId="0209DE94" w14:textId="77C2F2BD" w:rsidR="00201EB2" w:rsidRPr="002C0520" w:rsidRDefault="00794D95" w:rsidP="007B0FC8">
      <w:pPr>
        <w:wordWrap/>
        <w:spacing w:line="276" w:lineRule="auto"/>
        <w:ind w:right="-52"/>
        <w:contextualSpacing/>
        <w:rPr>
          <w:rFonts w:ascii="Times New Roman" w:hAnsi="Times New Roman" w:cs="Times New Roman"/>
          <w:b/>
          <w:i/>
          <w:iCs/>
          <w:szCs w:val="20"/>
          <w:lang w:val="en-GB"/>
        </w:rPr>
      </w:pPr>
      <w:r w:rsidRPr="00794D95">
        <w:rPr>
          <w:rFonts w:ascii="Times New Roman" w:hAnsi="Times New Roman" w:cs="Times New Roman"/>
          <w:b/>
          <w:i/>
          <w:iCs/>
          <w:szCs w:val="20"/>
          <w:lang w:val="en-GB"/>
        </w:rPr>
        <w:t>Recapitulation of Respondents' Answers on the Self-Confidence Variable</w:t>
      </w:r>
    </w:p>
    <w:p w14:paraId="1E6CF828" w14:textId="77777777" w:rsidR="00794D95" w:rsidRDefault="00794D95" w:rsidP="00794D95">
      <w:pPr>
        <w:spacing w:line="276" w:lineRule="auto"/>
        <w:ind w:right="-52"/>
        <w:jc w:val="center"/>
        <w:rPr>
          <w:rFonts w:ascii="Times" w:hAnsi="Times" w:cs="Times"/>
          <w:b/>
          <w:bCs/>
          <w:spacing w:val="-3"/>
          <w:kern w:val="1"/>
          <w:sz w:val="22"/>
        </w:rPr>
      </w:pPr>
    </w:p>
    <w:p w14:paraId="4FAC8525" w14:textId="0CE73F1D" w:rsidR="00201EB2" w:rsidRPr="00794D95" w:rsidRDefault="00794D95" w:rsidP="00794D95">
      <w:pPr>
        <w:spacing w:line="276" w:lineRule="auto"/>
        <w:ind w:right="-52"/>
        <w:jc w:val="center"/>
        <w:rPr>
          <w:rFonts w:ascii="Times" w:hAnsi="Times" w:cs="Times"/>
          <w:b/>
          <w:bCs/>
          <w:spacing w:val="-3"/>
          <w:kern w:val="1"/>
          <w:sz w:val="22"/>
        </w:rPr>
      </w:pPr>
      <w:r w:rsidRPr="00794D95">
        <w:rPr>
          <w:rFonts w:ascii="Times" w:hAnsi="Times" w:cs="Times"/>
          <w:b/>
          <w:bCs/>
          <w:spacing w:val="-3"/>
          <w:kern w:val="1"/>
          <w:sz w:val="22"/>
        </w:rPr>
        <w:t>Table 2 Recapitulation of Respondents' Answers on the Self-Confidence Variable</w:t>
      </w:r>
    </w:p>
    <w:tbl>
      <w:tblPr>
        <w:tblStyle w:val="TableGrid"/>
        <w:tblW w:w="5000" w:type="pct"/>
        <w:tblLook w:val="04A0" w:firstRow="1" w:lastRow="0" w:firstColumn="1" w:lastColumn="0" w:noHBand="0" w:noVBand="1"/>
      </w:tblPr>
      <w:tblGrid>
        <w:gridCol w:w="472"/>
        <w:gridCol w:w="2970"/>
        <w:gridCol w:w="323"/>
        <w:gridCol w:w="629"/>
        <w:gridCol w:w="323"/>
        <w:gridCol w:w="629"/>
        <w:gridCol w:w="396"/>
        <w:gridCol w:w="629"/>
        <w:gridCol w:w="397"/>
        <w:gridCol w:w="630"/>
        <w:gridCol w:w="720"/>
        <w:gridCol w:w="902"/>
      </w:tblGrid>
      <w:tr w:rsidR="00BA52AF" w:rsidRPr="00BA52AF" w14:paraId="0E6D5EE0" w14:textId="77777777" w:rsidTr="00BA52AF">
        <w:tc>
          <w:tcPr>
            <w:tcW w:w="262" w:type="pct"/>
            <w:vMerge w:val="restart"/>
            <w:tcBorders>
              <w:left w:val="nil"/>
              <w:right w:val="nil"/>
            </w:tcBorders>
            <w:vAlign w:val="center"/>
          </w:tcPr>
          <w:p w14:paraId="7AC153F7" w14:textId="2B7D5433" w:rsidR="00BA52AF" w:rsidRPr="00BA52AF" w:rsidRDefault="00BA52AF" w:rsidP="00E45A93">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 xml:space="preserve">No. </w:t>
            </w:r>
          </w:p>
        </w:tc>
        <w:tc>
          <w:tcPr>
            <w:tcW w:w="1647" w:type="pct"/>
            <w:vMerge w:val="restart"/>
            <w:tcBorders>
              <w:left w:val="nil"/>
              <w:right w:val="nil"/>
            </w:tcBorders>
            <w:vAlign w:val="center"/>
          </w:tcPr>
          <w:p w14:paraId="65BF1C2C" w14:textId="68CB9864" w:rsidR="00BA52AF" w:rsidRPr="00BA52AF" w:rsidRDefault="00BA52AF" w:rsidP="00E45A93">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Statement</w:t>
            </w:r>
          </w:p>
        </w:tc>
        <w:tc>
          <w:tcPr>
            <w:tcW w:w="528" w:type="pct"/>
            <w:gridSpan w:val="2"/>
            <w:tcBorders>
              <w:left w:val="nil"/>
              <w:right w:val="nil"/>
            </w:tcBorders>
            <w:vAlign w:val="center"/>
          </w:tcPr>
          <w:p w14:paraId="32C6F8CF" w14:textId="0908B0E7"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STS (1)</w:t>
            </w:r>
          </w:p>
        </w:tc>
        <w:tc>
          <w:tcPr>
            <w:tcW w:w="528" w:type="pct"/>
            <w:gridSpan w:val="2"/>
            <w:tcBorders>
              <w:left w:val="nil"/>
              <w:right w:val="nil"/>
            </w:tcBorders>
            <w:vAlign w:val="center"/>
          </w:tcPr>
          <w:p w14:paraId="45E52946" w14:textId="54ED8052"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TS (2)</w:t>
            </w:r>
          </w:p>
        </w:tc>
        <w:tc>
          <w:tcPr>
            <w:tcW w:w="568" w:type="pct"/>
            <w:gridSpan w:val="2"/>
            <w:tcBorders>
              <w:left w:val="nil"/>
              <w:right w:val="nil"/>
            </w:tcBorders>
            <w:vAlign w:val="center"/>
          </w:tcPr>
          <w:p w14:paraId="10F8B161" w14:textId="382719D4"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 (3)</w:t>
            </w:r>
          </w:p>
        </w:tc>
        <w:tc>
          <w:tcPr>
            <w:tcW w:w="568" w:type="pct"/>
            <w:gridSpan w:val="2"/>
            <w:tcBorders>
              <w:left w:val="nil"/>
              <w:right w:val="nil"/>
            </w:tcBorders>
            <w:vAlign w:val="center"/>
          </w:tcPr>
          <w:p w14:paraId="7D047637" w14:textId="5F3D4496"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SS (4)</w:t>
            </w:r>
          </w:p>
        </w:tc>
        <w:tc>
          <w:tcPr>
            <w:tcW w:w="399" w:type="pct"/>
            <w:vMerge w:val="restart"/>
            <w:tcBorders>
              <w:left w:val="nil"/>
              <w:right w:val="nil"/>
            </w:tcBorders>
            <w:vAlign w:val="center"/>
          </w:tcPr>
          <w:p w14:paraId="2F3825A0" w14:textId="6B56BBB6"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Total Score</w:t>
            </w:r>
          </w:p>
        </w:tc>
        <w:tc>
          <w:tcPr>
            <w:tcW w:w="501" w:type="pct"/>
            <w:vMerge w:val="restart"/>
            <w:tcBorders>
              <w:left w:val="nil"/>
              <w:right w:val="nil"/>
            </w:tcBorders>
            <w:vAlign w:val="center"/>
          </w:tcPr>
          <w:p w14:paraId="18083887" w14:textId="54C28129"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Category</w:t>
            </w:r>
          </w:p>
        </w:tc>
      </w:tr>
      <w:tr w:rsidR="00BA52AF" w:rsidRPr="00BA52AF" w14:paraId="62A720F1" w14:textId="77777777" w:rsidTr="00BA52AF">
        <w:tc>
          <w:tcPr>
            <w:tcW w:w="262" w:type="pct"/>
            <w:vMerge/>
            <w:tcBorders>
              <w:left w:val="nil"/>
              <w:right w:val="nil"/>
            </w:tcBorders>
          </w:tcPr>
          <w:p w14:paraId="14DD63F6" w14:textId="77777777" w:rsidR="00BA52AF" w:rsidRPr="00BA52AF" w:rsidRDefault="00BA52AF" w:rsidP="00BA52AF">
            <w:pPr>
              <w:spacing w:line="276" w:lineRule="auto"/>
              <w:ind w:right="-52"/>
              <w:rPr>
                <w:rFonts w:ascii="Times New Roman" w:hAnsi="Times New Roman" w:cs="Times New Roman"/>
                <w:spacing w:val="-3"/>
                <w:kern w:val="1"/>
                <w:sz w:val="18"/>
                <w:szCs w:val="18"/>
              </w:rPr>
            </w:pPr>
          </w:p>
        </w:tc>
        <w:tc>
          <w:tcPr>
            <w:tcW w:w="1647" w:type="pct"/>
            <w:vMerge/>
            <w:tcBorders>
              <w:left w:val="nil"/>
              <w:right w:val="nil"/>
            </w:tcBorders>
          </w:tcPr>
          <w:p w14:paraId="0C508AC5" w14:textId="77777777" w:rsidR="00BA52AF" w:rsidRPr="00BA52AF" w:rsidRDefault="00BA52AF" w:rsidP="00BA52AF">
            <w:pPr>
              <w:spacing w:line="276" w:lineRule="auto"/>
              <w:ind w:right="-52"/>
              <w:rPr>
                <w:rFonts w:ascii="Times New Roman" w:hAnsi="Times New Roman" w:cs="Times New Roman"/>
                <w:spacing w:val="-3"/>
                <w:kern w:val="1"/>
                <w:sz w:val="18"/>
                <w:szCs w:val="18"/>
              </w:rPr>
            </w:pPr>
          </w:p>
        </w:tc>
        <w:tc>
          <w:tcPr>
            <w:tcW w:w="179" w:type="pct"/>
            <w:tcBorders>
              <w:left w:val="nil"/>
              <w:right w:val="nil"/>
            </w:tcBorders>
          </w:tcPr>
          <w:p w14:paraId="08E8561A" w14:textId="4C7D1CB6"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543BCF34" w14:textId="18EE9824"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179" w:type="pct"/>
            <w:tcBorders>
              <w:left w:val="nil"/>
              <w:right w:val="nil"/>
            </w:tcBorders>
          </w:tcPr>
          <w:p w14:paraId="1588DABB" w14:textId="38ECF168"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3E3BED6F" w14:textId="74F6059C"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1C108954" w14:textId="1D4221EB"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4171125D" w14:textId="0D1BEBBF"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29DA5221" w14:textId="032FBAC8"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378D7562" w14:textId="591D4D91" w:rsidR="00BA52AF" w:rsidRPr="00BA52AF" w:rsidRDefault="00BA52AF" w:rsidP="00BA52AF">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399" w:type="pct"/>
            <w:vMerge/>
            <w:tcBorders>
              <w:left w:val="nil"/>
              <w:right w:val="nil"/>
            </w:tcBorders>
          </w:tcPr>
          <w:p w14:paraId="48DD0FAF" w14:textId="77777777" w:rsidR="00BA52AF" w:rsidRPr="00BA52AF" w:rsidRDefault="00BA52AF" w:rsidP="00BA52AF">
            <w:pPr>
              <w:spacing w:line="276" w:lineRule="auto"/>
              <w:ind w:right="-52"/>
              <w:rPr>
                <w:rFonts w:ascii="Times New Roman" w:hAnsi="Times New Roman" w:cs="Times New Roman"/>
                <w:spacing w:val="-3"/>
                <w:kern w:val="1"/>
                <w:sz w:val="18"/>
                <w:szCs w:val="18"/>
              </w:rPr>
            </w:pPr>
          </w:p>
        </w:tc>
        <w:tc>
          <w:tcPr>
            <w:tcW w:w="501" w:type="pct"/>
            <w:vMerge/>
            <w:tcBorders>
              <w:left w:val="nil"/>
              <w:right w:val="nil"/>
            </w:tcBorders>
          </w:tcPr>
          <w:p w14:paraId="63AF99AB" w14:textId="77777777" w:rsidR="00BA52AF" w:rsidRPr="00BA52AF" w:rsidRDefault="00BA52AF" w:rsidP="00BA52AF">
            <w:pPr>
              <w:spacing w:line="276" w:lineRule="auto"/>
              <w:ind w:right="-52"/>
              <w:rPr>
                <w:rFonts w:ascii="Times New Roman" w:hAnsi="Times New Roman" w:cs="Times New Roman"/>
                <w:spacing w:val="-3"/>
                <w:kern w:val="1"/>
                <w:sz w:val="18"/>
                <w:szCs w:val="18"/>
              </w:rPr>
            </w:pPr>
          </w:p>
        </w:tc>
      </w:tr>
      <w:tr w:rsidR="00BA52AF" w:rsidRPr="00BA52AF" w14:paraId="6B0EB579" w14:textId="77777777" w:rsidTr="00BA52AF">
        <w:tc>
          <w:tcPr>
            <w:tcW w:w="262" w:type="pct"/>
            <w:tcBorders>
              <w:left w:val="nil"/>
              <w:right w:val="nil"/>
            </w:tcBorders>
          </w:tcPr>
          <w:p w14:paraId="40A7A600" w14:textId="44E1DBF5"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1</w:t>
            </w:r>
          </w:p>
        </w:tc>
        <w:tc>
          <w:tcPr>
            <w:tcW w:w="1647" w:type="pct"/>
            <w:tcBorders>
              <w:left w:val="nil"/>
              <w:right w:val="nil"/>
            </w:tcBorders>
          </w:tcPr>
          <w:p w14:paraId="7A982FC7" w14:textId="720EAB13"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z w:val="18"/>
                <w:szCs w:val="18"/>
              </w:rPr>
              <w:t>Confident in running a business.</w:t>
            </w:r>
          </w:p>
        </w:tc>
        <w:tc>
          <w:tcPr>
            <w:tcW w:w="179" w:type="pct"/>
            <w:tcBorders>
              <w:left w:val="nil"/>
              <w:right w:val="nil"/>
            </w:tcBorders>
          </w:tcPr>
          <w:p w14:paraId="3B6DE712" w14:textId="7042F2F3"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2</w:t>
            </w:r>
          </w:p>
        </w:tc>
        <w:tc>
          <w:tcPr>
            <w:tcW w:w="349" w:type="pct"/>
            <w:tcBorders>
              <w:left w:val="nil"/>
              <w:right w:val="nil"/>
            </w:tcBorders>
          </w:tcPr>
          <w:p w14:paraId="02466819" w14:textId="536F4E7C"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2</w:t>
            </w:r>
          </w:p>
        </w:tc>
        <w:tc>
          <w:tcPr>
            <w:tcW w:w="179" w:type="pct"/>
            <w:tcBorders>
              <w:left w:val="nil"/>
              <w:right w:val="nil"/>
            </w:tcBorders>
          </w:tcPr>
          <w:p w14:paraId="6214304A" w14:textId="7022CEC6"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9</w:t>
            </w:r>
          </w:p>
        </w:tc>
        <w:tc>
          <w:tcPr>
            <w:tcW w:w="349" w:type="pct"/>
            <w:tcBorders>
              <w:left w:val="nil"/>
              <w:right w:val="nil"/>
            </w:tcBorders>
          </w:tcPr>
          <w:p w14:paraId="3B8D8357" w14:textId="02637912"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18</w:t>
            </w:r>
          </w:p>
        </w:tc>
        <w:tc>
          <w:tcPr>
            <w:tcW w:w="220" w:type="pct"/>
            <w:tcBorders>
              <w:left w:val="nil"/>
              <w:right w:val="nil"/>
            </w:tcBorders>
          </w:tcPr>
          <w:p w14:paraId="3EF48622" w14:textId="3D2853D2"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12</w:t>
            </w:r>
          </w:p>
        </w:tc>
        <w:tc>
          <w:tcPr>
            <w:tcW w:w="349" w:type="pct"/>
            <w:tcBorders>
              <w:left w:val="nil"/>
              <w:right w:val="nil"/>
            </w:tcBorders>
          </w:tcPr>
          <w:p w14:paraId="45CAA4E9" w14:textId="4F24868B"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36</w:t>
            </w:r>
          </w:p>
        </w:tc>
        <w:tc>
          <w:tcPr>
            <w:tcW w:w="220" w:type="pct"/>
            <w:tcBorders>
              <w:left w:val="nil"/>
              <w:right w:val="nil"/>
            </w:tcBorders>
          </w:tcPr>
          <w:p w14:paraId="0A256154" w14:textId="474A5883"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9</w:t>
            </w:r>
          </w:p>
        </w:tc>
        <w:tc>
          <w:tcPr>
            <w:tcW w:w="349" w:type="pct"/>
            <w:tcBorders>
              <w:left w:val="nil"/>
              <w:right w:val="nil"/>
            </w:tcBorders>
          </w:tcPr>
          <w:p w14:paraId="57138F75" w14:textId="0A328783"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36</w:t>
            </w:r>
          </w:p>
        </w:tc>
        <w:tc>
          <w:tcPr>
            <w:tcW w:w="399" w:type="pct"/>
            <w:tcBorders>
              <w:left w:val="nil"/>
              <w:right w:val="nil"/>
            </w:tcBorders>
          </w:tcPr>
          <w:p w14:paraId="24736155" w14:textId="6BC996B7"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92</w:t>
            </w:r>
          </w:p>
        </w:tc>
        <w:tc>
          <w:tcPr>
            <w:tcW w:w="501" w:type="pct"/>
            <w:tcBorders>
              <w:left w:val="nil"/>
              <w:right w:val="nil"/>
            </w:tcBorders>
          </w:tcPr>
          <w:p w14:paraId="7969CDF2" w14:textId="2FA7EA89"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r w:rsidR="00BA52AF" w:rsidRPr="00BA52AF" w14:paraId="6372E5B7" w14:textId="77777777" w:rsidTr="00BA52AF">
        <w:tc>
          <w:tcPr>
            <w:tcW w:w="262" w:type="pct"/>
            <w:tcBorders>
              <w:left w:val="nil"/>
              <w:right w:val="nil"/>
            </w:tcBorders>
          </w:tcPr>
          <w:p w14:paraId="2E54C6D6" w14:textId="27C02C95"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2</w:t>
            </w:r>
          </w:p>
        </w:tc>
        <w:tc>
          <w:tcPr>
            <w:tcW w:w="1647" w:type="pct"/>
            <w:tcBorders>
              <w:left w:val="nil"/>
              <w:right w:val="nil"/>
            </w:tcBorders>
          </w:tcPr>
          <w:p w14:paraId="055CDE88" w14:textId="37C5E91F"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z w:val="18"/>
                <w:szCs w:val="18"/>
              </w:rPr>
              <w:t>Having the freedom to manage and make decisions for the business owned.</w:t>
            </w:r>
          </w:p>
        </w:tc>
        <w:tc>
          <w:tcPr>
            <w:tcW w:w="179" w:type="pct"/>
            <w:tcBorders>
              <w:left w:val="nil"/>
              <w:right w:val="nil"/>
            </w:tcBorders>
          </w:tcPr>
          <w:p w14:paraId="56D1B244" w14:textId="4F8571F9"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w:t>
            </w:r>
          </w:p>
        </w:tc>
        <w:tc>
          <w:tcPr>
            <w:tcW w:w="349" w:type="pct"/>
            <w:tcBorders>
              <w:left w:val="nil"/>
              <w:right w:val="nil"/>
            </w:tcBorders>
          </w:tcPr>
          <w:p w14:paraId="45B0B0A5" w14:textId="4D723EF0"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w:t>
            </w:r>
          </w:p>
        </w:tc>
        <w:tc>
          <w:tcPr>
            <w:tcW w:w="179" w:type="pct"/>
            <w:tcBorders>
              <w:left w:val="nil"/>
              <w:right w:val="nil"/>
            </w:tcBorders>
          </w:tcPr>
          <w:p w14:paraId="267590E5" w14:textId="32E56317"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7</w:t>
            </w:r>
          </w:p>
        </w:tc>
        <w:tc>
          <w:tcPr>
            <w:tcW w:w="349" w:type="pct"/>
            <w:tcBorders>
              <w:left w:val="nil"/>
              <w:right w:val="nil"/>
            </w:tcBorders>
          </w:tcPr>
          <w:p w14:paraId="07446AB3" w14:textId="25174465"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14</w:t>
            </w:r>
          </w:p>
        </w:tc>
        <w:tc>
          <w:tcPr>
            <w:tcW w:w="220" w:type="pct"/>
            <w:tcBorders>
              <w:left w:val="nil"/>
              <w:right w:val="nil"/>
            </w:tcBorders>
          </w:tcPr>
          <w:p w14:paraId="66BE0FC5" w14:textId="08A7A4C5"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14</w:t>
            </w:r>
          </w:p>
        </w:tc>
        <w:tc>
          <w:tcPr>
            <w:tcW w:w="349" w:type="pct"/>
            <w:tcBorders>
              <w:left w:val="nil"/>
              <w:right w:val="nil"/>
            </w:tcBorders>
          </w:tcPr>
          <w:p w14:paraId="246FE1FE" w14:textId="2268D762"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42</w:t>
            </w:r>
          </w:p>
        </w:tc>
        <w:tc>
          <w:tcPr>
            <w:tcW w:w="220" w:type="pct"/>
            <w:tcBorders>
              <w:left w:val="nil"/>
              <w:right w:val="nil"/>
            </w:tcBorders>
          </w:tcPr>
          <w:p w14:paraId="733D968D" w14:textId="2B1B9ED3"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8</w:t>
            </w:r>
          </w:p>
        </w:tc>
        <w:tc>
          <w:tcPr>
            <w:tcW w:w="349" w:type="pct"/>
            <w:tcBorders>
              <w:left w:val="nil"/>
              <w:right w:val="nil"/>
            </w:tcBorders>
          </w:tcPr>
          <w:p w14:paraId="1CC591CA" w14:textId="5DA8BE6C"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32</w:t>
            </w:r>
          </w:p>
        </w:tc>
        <w:tc>
          <w:tcPr>
            <w:tcW w:w="399" w:type="pct"/>
            <w:tcBorders>
              <w:left w:val="nil"/>
              <w:right w:val="nil"/>
            </w:tcBorders>
          </w:tcPr>
          <w:p w14:paraId="6276C1E1" w14:textId="57DD4D94"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91</w:t>
            </w:r>
          </w:p>
        </w:tc>
        <w:tc>
          <w:tcPr>
            <w:tcW w:w="501" w:type="pct"/>
            <w:tcBorders>
              <w:left w:val="nil"/>
              <w:right w:val="nil"/>
            </w:tcBorders>
          </w:tcPr>
          <w:p w14:paraId="00F8CA3B" w14:textId="5FF60F5D"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r w:rsidR="00BA52AF" w:rsidRPr="00BA52AF" w14:paraId="62A55592" w14:textId="77777777" w:rsidTr="00BA52AF">
        <w:tc>
          <w:tcPr>
            <w:tcW w:w="262" w:type="pct"/>
            <w:tcBorders>
              <w:left w:val="nil"/>
              <w:right w:val="nil"/>
            </w:tcBorders>
          </w:tcPr>
          <w:p w14:paraId="49E384BC" w14:textId="127B1D29"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3</w:t>
            </w:r>
          </w:p>
        </w:tc>
        <w:tc>
          <w:tcPr>
            <w:tcW w:w="1647" w:type="pct"/>
            <w:tcBorders>
              <w:left w:val="nil"/>
              <w:right w:val="nil"/>
            </w:tcBorders>
          </w:tcPr>
          <w:p w14:paraId="3867EAC7" w14:textId="3E8D0F6C"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z w:val="18"/>
                <w:szCs w:val="18"/>
              </w:rPr>
              <w:t>Independent in carrying out existing tasks</w:t>
            </w:r>
          </w:p>
        </w:tc>
        <w:tc>
          <w:tcPr>
            <w:tcW w:w="179" w:type="pct"/>
            <w:tcBorders>
              <w:left w:val="nil"/>
              <w:right w:val="nil"/>
            </w:tcBorders>
          </w:tcPr>
          <w:p w14:paraId="05A69CE7" w14:textId="2D9E10CC"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5</w:t>
            </w:r>
          </w:p>
        </w:tc>
        <w:tc>
          <w:tcPr>
            <w:tcW w:w="349" w:type="pct"/>
            <w:tcBorders>
              <w:left w:val="nil"/>
              <w:right w:val="nil"/>
            </w:tcBorders>
          </w:tcPr>
          <w:p w14:paraId="63DDFDC4" w14:textId="23F73A9A"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5</w:t>
            </w:r>
          </w:p>
        </w:tc>
        <w:tc>
          <w:tcPr>
            <w:tcW w:w="179" w:type="pct"/>
            <w:tcBorders>
              <w:left w:val="nil"/>
              <w:right w:val="nil"/>
            </w:tcBorders>
          </w:tcPr>
          <w:p w14:paraId="565D3CB7" w14:textId="5E8FED47"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8</w:t>
            </w:r>
          </w:p>
        </w:tc>
        <w:tc>
          <w:tcPr>
            <w:tcW w:w="349" w:type="pct"/>
            <w:tcBorders>
              <w:left w:val="nil"/>
              <w:right w:val="nil"/>
            </w:tcBorders>
          </w:tcPr>
          <w:p w14:paraId="51EF23A1" w14:textId="528E93A2"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16</w:t>
            </w:r>
          </w:p>
        </w:tc>
        <w:tc>
          <w:tcPr>
            <w:tcW w:w="220" w:type="pct"/>
            <w:tcBorders>
              <w:left w:val="nil"/>
              <w:right w:val="nil"/>
            </w:tcBorders>
          </w:tcPr>
          <w:p w14:paraId="5E36A796" w14:textId="42C29BB2"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14</w:t>
            </w:r>
          </w:p>
        </w:tc>
        <w:tc>
          <w:tcPr>
            <w:tcW w:w="349" w:type="pct"/>
            <w:tcBorders>
              <w:left w:val="nil"/>
              <w:right w:val="nil"/>
            </w:tcBorders>
          </w:tcPr>
          <w:p w14:paraId="71C805FF" w14:textId="3EDBE071"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42</w:t>
            </w:r>
          </w:p>
        </w:tc>
        <w:tc>
          <w:tcPr>
            <w:tcW w:w="220" w:type="pct"/>
            <w:tcBorders>
              <w:left w:val="nil"/>
              <w:right w:val="nil"/>
            </w:tcBorders>
          </w:tcPr>
          <w:p w14:paraId="219B060B" w14:textId="143E34A8"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5</w:t>
            </w:r>
          </w:p>
        </w:tc>
        <w:tc>
          <w:tcPr>
            <w:tcW w:w="349" w:type="pct"/>
            <w:tcBorders>
              <w:left w:val="nil"/>
              <w:right w:val="nil"/>
            </w:tcBorders>
          </w:tcPr>
          <w:p w14:paraId="534397F5" w14:textId="3176D032"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20</w:t>
            </w:r>
          </w:p>
        </w:tc>
        <w:tc>
          <w:tcPr>
            <w:tcW w:w="399" w:type="pct"/>
            <w:tcBorders>
              <w:left w:val="nil"/>
              <w:right w:val="nil"/>
            </w:tcBorders>
          </w:tcPr>
          <w:p w14:paraId="6329622D" w14:textId="7DB85280"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83</w:t>
            </w:r>
          </w:p>
        </w:tc>
        <w:tc>
          <w:tcPr>
            <w:tcW w:w="501" w:type="pct"/>
            <w:tcBorders>
              <w:left w:val="nil"/>
              <w:right w:val="nil"/>
            </w:tcBorders>
          </w:tcPr>
          <w:p w14:paraId="45A83FD3" w14:textId="2341F209"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r w:rsidR="00BA52AF" w:rsidRPr="00BA52AF" w14:paraId="3AEA9F22" w14:textId="77777777" w:rsidTr="00BA52AF">
        <w:tc>
          <w:tcPr>
            <w:tcW w:w="262" w:type="pct"/>
            <w:tcBorders>
              <w:left w:val="nil"/>
              <w:right w:val="nil"/>
            </w:tcBorders>
          </w:tcPr>
          <w:p w14:paraId="7BD0ACA9" w14:textId="181A56E2"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4</w:t>
            </w:r>
          </w:p>
        </w:tc>
        <w:tc>
          <w:tcPr>
            <w:tcW w:w="1647" w:type="pct"/>
            <w:tcBorders>
              <w:left w:val="nil"/>
              <w:right w:val="nil"/>
            </w:tcBorders>
          </w:tcPr>
          <w:p w14:paraId="0F7CBB72" w14:textId="44956ED0"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z w:val="18"/>
                <w:szCs w:val="18"/>
              </w:rPr>
              <w:t>Having good hopes for the business</w:t>
            </w:r>
          </w:p>
        </w:tc>
        <w:tc>
          <w:tcPr>
            <w:tcW w:w="179" w:type="pct"/>
            <w:tcBorders>
              <w:left w:val="nil"/>
              <w:right w:val="nil"/>
            </w:tcBorders>
          </w:tcPr>
          <w:p w14:paraId="3F2FB531" w14:textId="361DECB9"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w:t>
            </w:r>
          </w:p>
        </w:tc>
        <w:tc>
          <w:tcPr>
            <w:tcW w:w="349" w:type="pct"/>
            <w:tcBorders>
              <w:left w:val="nil"/>
              <w:right w:val="nil"/>
            </w:tcBorders>
          </w:tcPr>
          <w:p w14:paraId="2446FC28" w14:textId="350F57E3"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w:t>
            </w:r>
          </w:p>
        </w:tc>
        <w:tc>
          <w:tcPr>
            <w:tcW w:w="179" w:type="pct"/>
            <w:tcBorders>
              <w:left w:val="nil"/>
              <w:right w:val="nil"/>
            </w:tcBorders>
          </w:tcPr>
          <w:p w14:paraId="52445ED3" w14:textId="28AB81C6"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7</w:t>
            </w:r>
          </w:p>
        </w:tc>
        <w:tc>
          <w:tcPr>
            <w:tcW w:w="349" w:type="pct"/>
            <w:tcBorders>
              <w:left w:val="nil"/>
              <w:right w:val="nil"/>
            </w:tcBorders>
          </w:tcPr>
          <w:p w14:paraId="23F6ABC1" w14:textId="569E4865"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14</w:t>
            </w:r>
          </w:p>
        </w:tc>
        <w:tc>
          <w:tcPr>
            <w:tcW w:w="220" w:type="pct"/>
            <w:tcBorders>
              <w:left w:val="nil"/>
              <w:right w:val="nil"/>
            </w:tcBorders>
          </w:tcPr>
          <w:p w14:paraId="4927E28E" w14:textId="114C1EC4"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12</w:t>
            </w:r>
          </w:p>
        </w:tc>
        <w:tc>
          <w:tcPr>
            <w:tcW w:w="349" w:type="pct"/>
            <w:tcBorders>
              <w:left w:val="nil"/>
              <w:right w:val="nil"/>
            </w:tcBorders>
          </w:tcPr>
          <w:p w14:paraId="1A2B3A74" w14:textId="3044F10A"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36</w:t>
            </w:r>
          </w:p>
        </w:tc>
        <w:tc>
          <w:tcPr>
            <w:tcW w:w="220" w:type="pct"/>
            <w:tcBorders>
              <w:left w:val="nil"/>
              <w:right w:val="nil"/>
            </w:tcBorders>
          </w:tcPr>
          <w:p w14:paraId="076E37F4" w14:textId="5FDFCA13"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10</w:t>
            </w:r>
          </w:p>
        </w:tc>
        <w:tc>
          <w:tcPr>
            <w:tcW w:w="349" w:type="pct"/>
            <w:tcBorders>
              <w:left w:val="nil"/>
              <w:right w:val="nil"/>
            </w:tcBorders>
          </w:tcPr>
          <w:p w14:paraId="2A654DE1" w14:textId="275812A5"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40</w:t>
            </w:r>
          </w:p>
        </w:tc>
        <w:tc>
          <w:tcPr>
            <w:tcW w:w="399" w:type="pct"/>
            <w:tcBorders>
              <w:left w:val="nil"/>
              <w:right w:val="nil"/>
            </w:tcBorders>
          </w:tcPr>
          <w:p w14:paraId="0B697A19" w14:textId="33EF0EB9"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93</w:t>
            </w:r>
          </w:p>
        </w:tc>
        <w:tc>
          <w:tcPr>
            <w:tcW w:w="501" w:type="pct"/>
            <w:tcBorders>
              <w:left w:val="nil"/>
              <w:right w:val="nil"/>
            </w:tcBorders>
          </w:tcPr>
          <w:p w14:paraId="687DBDE3" w14:textId="7514A5AC"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r w:rsidR="00BA52AF" w:rsidRPr="00BA52AF" w14:paraId="378D2110" w14:textId="77777777" w:rsidTr="00BA52AF">
        <w:tc>
          <w:tcPr>
            <w:tcW w:w="262" w:type="pct"/>
            <w:tcBorders>
              <w:left w:val="nil"/>
              <w:right w:val="nil"/>
            </w:tcBorders>
          </w:tcPr>
          <w:p w14:paraId="55E7A3E2" w14:textId="77777777" w:rsidR="00BA52AF" w:rsidRPr="00BA52AF" w:rsidRDefault="00BA52AF" w:rsidP="00BA52AF">
            <w:pPr>
              <w:spacing w:line="276" w:lineRule="auto"/>
              <w:ind w:right="-52"/>
              <w:rPr>
                <w:rFonts w:ascii="Times New Roman" w:hAnsi="Times New Roman" w:cs="Times New Roman"/>
                <w:spacing w:val="-3"/>
                <w:kern w:val="1"/>
                <w:sz w:val="18"/>
                <w:szCs w:val="18"/>
              </w:rPr>
            </w:pPr>
          </w:p>
        </w:tc>
        <w:tc>
          <w:tcPr>
            <w:tcW w:w="3839" w:type="pct"/>
            <w:gridSpan w:val="9"/>
            <w:tcBorders>
              <w:left w:val="nil"/>
              <w:right w:val="nil"/>
            </w:tcBorders>
          </w:tcPr>
          <w:p w14:paraId="37C2A6B0" w14:textId="5F32E137" w:rsidR="00BA52AF" w:rsidRPr="00BA52AF" w:rsidRDefault="00BA52AF" w:rsidP="00BA52AF">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Mean</w:t>
            </w:r>
          </w:p>
        </w:tc>
        <w:tc>
          <w:tcPr>
            <w:tcW w:w="399" w:type="pct"/>
            <w:tcBorders>
              <w:left w:val="nil"/>
              <w:right w:val="nil"/>
            </w:tcBorders>
          </w:tcPr>
          <w:p w14:paraId="41818EAC" w14:textId="6C793A18"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89.75</w:t>
            </w:r>
          </w:p>
        </w:tc>
        <w:tc>
          <w:tcPr>
            <w:tcW w:w="501" w:type="pct"/>
            <w:tcBorders>
              <w:left w:val="nil"/>
              <w:right w:val="nil"/>
            </w:tcBorders>
          </w:tcPr>
          <w:p w14:paraId="224B2312" w14:textId="4CB3A748" w:rsidR="00BA52AF" w:rsidRPr="00BA52AF" w:rsidRDefault="00BA52AF" w:rsidP="00BA52AF">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bl>
    <w:p w14:paraId="1DF4482B" w14:textId="77777777" w:rsidR="00794D95" w:rsidRDefault="00794D95" w:rsidP="00E45A93">
      <w:pPr>
        <w:spacing w:line="276" w:lineRule="auto"/>
        <w:ind w:right="-52"/>
        <w:rPr>
          <w:rFonts w:ascii="Times" w:hAnsi="Times" w:cs="Times"/>
          <w:spacing w:val="-3"/>
          <w:kern w:val="1"/>
          <w:sz w:val="22"/>
        </w:rPr>
      </w:pPr>
    </w:p>
    <w:p w14:paraId="3568026E" w14:textId="4E80458A" w:rsidR="00201EB2" w:rsidRDefault="00BA52AF" w:rsidP="007B0FC8">
      <w:pPr>
        <w:spacing w:line="276" w:lineRule="auto"/>
        <w:ind w:right="-52" w:firstLine="567"/>
        <w:rPr>
          <w:rFonts w:ascii="Times" w:hAnsi="Times" w:cs="Times"/>
          <w:spacing w:val="-3"/>
          <w:kern w:val="1"/>
          <w:sz w:val="22"/>
        </w:rPr>
      </w:pPr>
      <w:r w:rsidRPr="00BA52AF">
        <w:rPr>
          <w:rFonts w:ascii="Times" w:hAnsi="Times" w:cs="Times"/>
          <w:spacing w:val="-3"/>
          <w:kern w:val="1"/>
          <w:sz w:val="22"/>
        </w:rPr>
        <w:t xml:space="preserve">Based on Table 2, the average value of the self-confidence variable is 89.75 and is included in the high category. This means that food UMKM actors in the </w:t>
      </w:r>
      <w:proofErr w:type="spellStart"/>
      <w:r w:rsidRPr="00BA52AF">
        <w:rPr>
          <w:rFonts w:ascii="Times" w:hAnsi="Times" w:cs="Times"/>
          <w:spacing w:val="-3"/>
          <w:kern w:val="1"/>
          <w:sz w:val="22"/>
        </w:rPr>
        <w:t>Gedawang</w:t>
      </w:r>
      <w:proofErr w:type="spellEnd"/>
      <w:r w:rsidRPr="00BA52AF">
        <w:rPr>
          <w:rFonts w:ascii="Times" w:hAnsi="Times" w:cs="Times"/>
          <w:spacing w:val="-3"/>
          <w:kern w:val="1"/>
          <w:sz w:val="22"/>
        </w:rPr>
        <w:t xml:space="preserve"> Region have high self-confidence in running a business, as shown in having quite a long experience.</w:t>
      </w:r>
    </w:p>
    <w:p w14:paraId="7232186A" w14:textId="77777777" w:rsidR="00201EB2" w:rsidRDefault="00201EB2" w:rsidP="007B0FC8">
      <w:pPr>
        <w:spacing w:line="276" w:lineRule="auto"/>
        <w:ind w:right="-52"/>
        <w:rPr>
          <w:rFonts w:ascii="Times New Roman" w:hAnsi="Times New Roman" w:cs="Times New Roman"/>
          <w:b/>
          <w:i/>
          <w:iCs/>
          <w:szCs w:val="20"/>
          <w:lang w:val="en-GB"/>
        </w:rPr>
      </w:pPr>
    </w:p>
    <w:p w14:paraId="06DF8E47" w14:textId="1DDE72A5" w:rsidR="00201EB2" w:rsidRDefault="00A02D06" w:rsidP="007B0FC8">
      <w:pPr>
        <w:spacing w:line="276" w:lineRule="auto"/>
        <w:ind w:right="-52"/>
        <w:rPr>
          <w:rFonts w:ascii="Times New Roman" w:hAnsi="Times New Roman" w:cs="Times New Roman"/>
          <w:b/>
          <w:i/>
          <w:iCs/>
          <w:szCs w:val="20"/>
          <w:lang w:val="en-GB"/>
        </w:rPr>
      </w:pPr>
      <w:r w:rsidRPr="00A02D06">
        <w:rPr>
          <w:rFonts w:ascii="Times New Roman" w:hAnsi="Times New Roman" w:cs="Times New Roman"/>
          <w:b/>
          <w:i/>
          <w:iCs/>
          <w:szCs w:val="20"/>
          <w:lang w:val="en-GB"/>
        </w:rPr>
        <w:t>Recapitulation of Respondents</w:t>
      </w:r>
      <w:r>
        <w:rPr>
          <w:rFonts w:ascii="Times New Roman" w:hAnsi="Times New Roman" w:cs="Times New Roman"/>
          <w:b/>
          <w:i/>
          <w:iCs/>
          <w:szCs w:val="20"/>
          <w:lang w:val="en-GB"/>
        </w:rPr>
        <w:t>’</w:t>
      </w:r>
      <w:r w:rsidRPr="00A02D06">
        <w:rPr>
          <w:rFonts w:ascii="Times New Roman" w:hAnsi="Times New Roman" w:cs="Times New Roman"/>
          <w:b/>
          <w:i/>
          <w:iCs/>
          <w:szCs w:val="20"/>
          <w:lang w:val="en-GB"/>
        </w:rPr>
        <w:t xml:space="preserve"> Answers on Risk-Taking Variables</w:t>
      </w:r>
    </w:p>
    <w:p w14:paraId="48923BEE" w14:textId="77777777" w:rsidR="00A02D06" w:rsidRDefault="00A02D06" w:rsidP="00A02D06">
      <w:pPr>
        <w:spacing w:line="276" w:lineRule="auto"/>
        <w:ind w:right="-52"/>
        <w:rPr>
          <w:rFonts w:ascii="Times" w:hAnsi="Times" w:cs="Times"/>
          <w:spacing w:val="-3"/>
          <w:kern w:val="1"/>
          <w:sz w:val="22"/>
        </w:rPr>
      </w:pPr>
    </w:p>
    <w:p w14:paraId="0035D964" w14:textId="39DE29C3" w:rsidR="00201EB2" w:rsidRPr="00A02D06" w:rsidRDefault="00A02D06" w:rsidP="00A02D06">
      <w:pPr>
        <w:spacing w:line="276" w:lineRule="auto"/>
        <w:ind w:right="-52"/>
        <w:jc w:val="center"/>
        <w:rPr>
          <w:rFonts w:ascii="Times" w:hAnsi="Times" w:cs="Times"/>
          <w:b/>
          <w:bCs/>
          <w:spacing w:val="-3"/>
          <w:kern w:val="1"/>
          <w:sz w:val="22"/>
        </w:rPr>
      </w:pPr>
      <w:r w:rsidRPr="00A02D06">
        <w:rPr>
          <w:rFonts w:ascii="Times" w:hAnsi="Times" w:cs="Times"/>
          <w:b/>
          <w:bCs/>
          <w:spacing w:val="-3"/>
          <w:kern w:val="1"/>
          <w:sz w:val="22"/>
        </w:rPr>
        <w:t>Table 3 Recapitulation of Respondents’ Answers on Risk-Taking Variables</w:t>
      </w:r>
    </w:p>
    <w:tbl>
      <w:tblPr>
        <w:tblStyle w:val="TableGrid"/>
        <w:tblW w:w="5000" w:type="pct"/>
        <w:tblLook w:val="04A0" w:firstRow="1" w:lastRow="0" w:firstColumn="1" w:lastColumn="0" w:noHBand="0" w:noVBand="1"/>
      </w:tblPr>
      <w:tblGrid>
        <w:gridCol w:w="472"/>
        <w:gridCol w:w="2951"/>
        <w:gridCol w:w="323"/>
        <w:gridCol w:w="628"/>
        <w:gridCol w:w="396"/>
        <w:gridCol w:w="628"/>
        <w:gridCol w:w="396"/>
        <w:gridCol w:w="628"/>
        <w:gridCol w:w="362"/>
        <w:gridCol w:w="628"/>
        <w:gridCol w:w="706"/>
        <w:gridCol w:w="902"/>
      </w:tblGrid>
      <w:tr w:rsidR="004F2D14" w:rsidRPr="00BA52AF" w14:paraId="1929629E" w14:textId="77777777" w:rsidTr="004F2D14">
        <w:tc>
          <w:tcPr>
            <w:tcW w:w="262" w:type="pct"/>
            <w:vMerge w:val="restart"/>
            <w:tcBorders>
              <w:left w:val="nil"/>
              <w:right w:val="nil"/>
            </w:tcBorders>
            <w:vAlign w:val="center"/>
          </w:tcPr>
          <w:p w14:paraId="4A3C0453" w14:textId="77777777" w:rsidR="00A02D06" w:rsidRPr="00BA52AF" w:rsidRDefault="00A02D06"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 xml:space="preserve">No. </w:t>
            </w:r>
          </w:p>
        </w:tc>
        <w:tc>
          <w:tcPr>
            <w:tcW w:w="1645" w:type="pct"/>
            <w:vMerge w:val="restart"/>
            <w:tcBorders>
              <w:left w:val="nil"/>
              <w:right w:val="nil"/>
            </w:tcBorders>
            <w:vAlign w:val="center"/>
          </w:tcPr>
          <w:p w14:paraId="7B7EC64E" w14:textId="77777777" w:rsidR="00A02D06" w:rsidRPr="00BA52AF" w:rsidRDefault="00A02D06"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Statement</w:t>
            </w:r>
          </w:p>
        </w:tc>
        <w:tc>
          <w:tcPr>
            <w:tcW w:w="528" w:type="pct"/>
            <w:gridSpan w:val="2"/>
            <w:tcBorders>
              <w:left w:val="nil"/>
              <w:right w:val="nil"/>
            </w:tcBorders>
            <w:vAlign w:val="center"/>
          </w:tcPr>
          <w:p w14:paraId="498A9C97"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STS (1)</w:t>
            </w:r>
          </w:p>
        </w:tc>
        <w:tc>
          <w:tcPr>
            <w:tcW w:w="528" w:type="pct"/>
            <w:gridSpan w:val="2"/>
            <w:tcBorders>
              <w:left w:val="nil"/>
              <w:right w:val="nil"/>
            </w:tcBorders>
            <w:vAlign w:val="center"/>
          </w:tcPr>
          <w:p w14:paraId="65A6293D"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TS (2)</w:t>
            </w:r>
          </w:p>
        </w:tc>
        <w:tc>
          <w:tcPr>
            <w:tcW w:w="569" w:type="pct"/>
            <w:gridSpan w:val="2"/>
            <w:tcBorders>
              <w:left w:val="nil"/>
              <w:right w:val="nil"/>
            </w:tcBorders>
            <w:vAlign w:val="center"/>
          </w:tcPr>
          <w:p w14:paraId="328907F1"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 (3)</w:t>
            </w:r>
          </w:p>
        </w:tc>
        <w:tc>
          <w:tcPr>
            <w:tcW w:w="569" w:type="pct"/>
            <w:gridSpan w:val="2"/>
            <w:tcBorders>
              <w:left w:val="nil"/>
              <w:right w:val="nil"/>
            </w:tcBorders>
            <w:vAlign w:val="center"/>
          </w:tcPr>
          <w:p w14:paraId="4E0268EA"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SS (4)</w:t>
            </w:r>
          </w:p>
        </w:tc>
        <w:tc>
          <w:tcPr>
            <w:tcW w:w="399" w:type="pct"/>
            <w:vMerge w:val="restart"/>
            <w:tcBorders>
              <w:left w:val="nil"/>
              <w:right w:val="nil"/>
            </w:tcBorders>
            <w:vAlign w:val="center"/>
          </w:tcPr>
          <w:p w14:paraId="4D7FB3F8"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Total Score</w:t>
            </w:r>
          </w:p>
        </w:tc>
        <w:tc>
          <w:tcPr>
            <w:tcW w:w="500" w:type="pct"/>
            <w:vMerge w:val="restart"/>
            <w:tcBorders>
              <w:left w:val="nil"/>
              <w:right w:val="nil"/>
            </w:tcBorders>
            <w:vAlign w:val="center"/>
          </w:tcPr>
          <w:p w14:paraId="37281E91"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Category</w:t>
            </w:r>
          </w:p>
        </w:tc>
      </w:tr>
      <w:tr w:rsidR="00A02D06" w:rsidRPr="00BA52AF" w14:paraId="17D26466" w14:textId="77777777" w:rsidTr="004F2D14">
        <w:tc>
          <w:tcPr>
            <w:tcW w:w="262" w:type="pct"/>
            <w:vMerge/>
            <w:tcBorders>
              <w:left w:val="nil"/>
              <w:right w:val="nil"/>
            </w:tcBorders>
          </w:tcPr>
          <w:p w14:paraId="63B8F4E1" w14:textId="77777777" w:rsidR="00A02D06" w:rsidRPr="00BA52AF" w:rsidRDefault="00A02D06" w:rsidP="005C4656">
            <w:pPr>
              <w:spacing w:line="276" w:lineRule="auto"/>
              <w:ind w:right="-52"/>
              <w:rPr>
                <w:rFonts w:ascii="Times New Roman" w:hAnsi="Times New Roman" w:cs="Times New Roman"/>
                <w:spacing w:val="-3"/>
                <w:kern w:val="1"/>
                <w:sz w:val="18"/>
                <w:szCs w:val="18"/>
              </w:rPr>
            </w:pPr>
          </w:p>
        </w:tc>
        <w:tc>
          <w:tcPr>
            <w:tcW w:w="1645" w:type="pct"/>
            <w:vMerge/>
            <w:tcBorders>
              <w:left w:val="nil"/>
              <w:right w:val="nil"/>
            </w:tcBorders>
          </w:tcPr>
          <w:p w14:paraId="49973F65" w14:textId="77777777" w:rsidR="00A02D06" w:rsidRPr="00BA52AF" w:rsidRDefault="00A02D06" w:rsidP="005C4656">
            <w:pPr>
              <w:spacing w:line="276" w:lineRule="auto"/>
              <w:ind w:right="-52"/>
              <w:rPr>
                <w:rFonts w:ascii="Times New Roman" w:hAnsi="Times New Roman" w:cs="Times New Roman"/>
                <w:spacing w:val="-3"/>
                <w:kern w:val="1"/>
                <w:sz w:val="18"/>
                <w:szCs w:val="18"/>
              </w:rPr>
            </w:pPr>
          </w:p>
        </w:tc>
        <w:tc>
          <w:tcPr>
            <w:tcW w:w="179" w:type="pct"/>
            <w:tcBorders>
              <w:left w:val="nil"/>
              <w:right w:val="nil"/>
            </w:tcBorders>
          </w:tcPr>
          <w:p w14:paraId="4A67CF7F"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0B9011C2"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179" w:type="pct"/>
            <w:tcBorders>
              <w:left w:val="nil"/>
              <w:right w:val="nil"/>
            </w:tcBorders>
          </w:tcPr>
          <w:p w14:paraId="3105F20E"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4C23CDDD"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149D7BC4"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78A1D7EE"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73E5BB78"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4F55EE18" w14:textId="77777777" w:rsidR="00A02D06" w:rsidRPr="00BA52AF" w:rsidRDefault="00A02D06"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399" w:type="pct"/>
            <w:vMerge/>
            <w:tcBorders>
              <w:left w:val="nil"/>
              <w:right w:val="nil"/>
            </w:tcBorders>
          </w:tcPr>
          <w:p w14:paraId="2E9BE02B" w14:textId="77777777" w:rsidR="00A02D06" w:rsidRPr="00BA52AF" w:rsidRDefault="00A02D06" w:rsidP="005C4656">
            <w:pPr>
              <w:spacing w:line="276" w:lineRule="auto"/>
              <w:ind w:right="-52"/>
              <w:rPr>
                <w:rFonts w:ascii="Times New Roman" w:hAnsi="Times New Roman" w:cs="Times New Roman"/>
                <w:spacing w:val="-3"/>
                <w:kern w:val="1"/>
                <w:sz w:val="18"/>
                <w:szCs w:val="18"/>
              </w:rPr>
            </w:pPr>
          </w:p>
        </w:tc>
        <w:tc>
          <w:tcPr>
            <w:tcW w:w="500" w:type="pct"/>
            <w:vMerge/>
            <w:tcBorders>
              <w:left w:val="nil"/>
              <w:right w:val="nil"/>
            </w:tcBorders>
          </w:tcPr>
          <w:p w14:paraId="2CF3961B" w14:textId="77777777" w:rsidR="00A02D06" w:rsidRPr="00BA52AF" w:rsidRDefault="00A02D06" w:rsidP="005C4656">
            <w:pPr>
              <w:spacing w:line="276" w:lineRule="auto"/>
              <w:ind w:right="-52"/>
              <w:rPr>
                <w:rFonts w:ascii="Times New Roman" w:hAnsi="Times New Roman" w:cs="Times New Roman"/>
                <w:spacing w:val="-3"/>
                <w:kern w:val="1"/>
                <w:sz w:val="18"/>
                <w:szCs w:val="18"/>
              </w:rPr>
            </w:pPr>
          </w:p>
        </w:tc>
      </w:tr>
      <w:tr w:rsidR="004F2D14" w:rsidRPr="00BA52AF" w14:paraId="19CD9597" w14:textId="77777777" w:rsidTr="004F2D14">
        <w:tc>
          <w:tcPr>
            <w:tcW w:w="262" w:type="pct"/>
            <w:tcBorders>
              <w:left w:val="nil"/>
              <w:right w:val="nil"/>
            </w:tcBorders>
          </w:tcPr>
          <w:p w14:paraId="7D6267AE" w14:textId="77777777" w:rsidR="004F2D14" w:rsidRPr="00BA52AF" w:rsidRDefault="004F2D14" w:rsidP="004F2D14">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1</w:t>
            </w:r>
          </w:p>
        </w:tc>
        <w:tc>
          <w:tcPr>
            <w:tcW w:w="1645" w:type="pct"/>
            <w:tcBorders>
              <w:left w:val="nil"/>
              <w:right w:val="nil"/>
            </w:tcBorders>
          </w:tcPr>
          <w:p w14:paraId="43307B1E" w14:textId="20D42975" w:rsidR="004F2D14" w:rsidRPr="00BA52AF" w:rsidRDefault="004F2D14" w:rsidP="004F2D14">
            <w:pPr>
              <w:spacing w:line="276" w:lineRule="auto"/>
              <w:ind w:right="-52"/>
              <w:rPr>
                <w:rFonts w:ascii="Times New Roman" w:hAnsi="Times New Roman" w:cs="Times New Roman"/>
                <w:spacing w:val="-3"/>
                <w:kern w:val="1"/>
                <w:sz w:val="18"/>
                <w:szCs w:val="18"/>
              </w:rPr>
            </w:pPr>
            <w:r w:rsidRPr="00A02D06">
              <w:rPr>
                <w:rFonts w:ascii="Times New Roman" w:hAnsi="Times New Roman" w:cs="Times New Roman"/>
                <w:sz w:val="18"/>
                <w:szCs w:val="18"/>
              </w:rPr>
              <w:t>Dare to take risks from every decision I make.</w:t>
            </w:r>
          </w:p>
        </w:tc>
        <w:tc>
          <w:tcPr>
            <w:tcW w:w="179" w:type="pct"/>
            <w:tcBorders>
              <w:left w:val="nil"/>
              <w:right w:val="nil"/>
            </w:tcBorders>
          </w:tcPr>
          <w:p w14:paraId="35EFFFF2" w14:textId="0FF5492F"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2</w:t>
            </w:r>
          </w:p>
        </w:tc>
        <w:tc>
          <w:tcPr>
            <w:tcW w:w="349" w:type="pct"/>
            <w:tcBorders>
              <w:left w:val="nil"/>
              <w:right w:val="nil"/>
            </w:tcBorders>
          </w:tcPr>
          <w:p w14:paraId="533ABCC8" w14:textId="771C9173"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2</w:t>
            </w:r>
          </w:p>
        </w:tc>
        <w:tc>
          <w:tcPr>
            <w:tcW w:w="179" w:type="pct"/>
            <w:tcBorders>
              <w:left w:val="nil"/>
              <w:right w:val="nil"/>
            </w:tcBorders>
          </w:tcPr>
          <w:p w14:paraId="0F6924A5" w14:textId="3B9BEBD4"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15</w:t>
            </w:r>
          </w:p>
        </w:tc>
        <w:tc>
          <w:tcPr>
            <w:tcW w:w="349" w:type="pct"/>
            <w:tcBorders>
              <w:left w:val="nil"/>
              <w:right w:val="nil"/>
            </w:tcBorders>
          </w:tcPr>
          <w:p w14:paraId="4FAF7534" w14:textId="56B943A3"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30</w:t>
            </w:r>
          </w:p>
        </w:tc>
        <w:tc>
          <w:tcPr>
            <w:tcW w:w="220" w:type="pct"/>
            <w:tcBorders>
              <w:left w:val="nil"/>
              <w:right w:val="nil"/>
            </w:tcBorders>
          </w:tcPr>
          <w:p w14:paraId="19302CA0" w14:textId="5D8B942D"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11</w:t>
            </w:r>
          </w:p>
        </w:tc>
        <w:tc>
          <w:tcPr>
            <w:tcW w:w="349" w:type="pct"/>
            <w:tcBorders>
              <w:left w:val="nil"/>
              <w:right w:val="nil"/>
            </w:tcBorders>
          </w:tcPr>
          <w:p w14:paraId="682CBCB5" w14:textId="460A7EAF"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33</w:t>
            </w:r>
          </w:p>
        </w:tc>
        <w:tc>
          <w:tcPr>
            <w:tcW w:w="220" w:type="pct"/>
            <w:tcBorders>
              <w:left w:val="nil"/>
              <w:right w:val="nil"/>
            </w:tcBorders>
          </w:tcPr>
          <w:p w14:paraId="175049A4" w14:textId="0660524B"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4</w:t>
            </w:r>
          </w:p>
        </w:tc>
        <w:tc>
          <w:tcPr>
            <w:tcW w:w="349" w:type="pct"/>
            <w:tcBorders>
              <w:left w:val="nil"/>
              <w:right w:val="nil"/>
            </w:tcBorders>
          </w:tcPr>
          <w:p w14:paraId="7E25E2E7" w14:textId="4C7FBE8F"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16</w:t>
            </w:r>
          </w:p>
        </w:tc>
        <w:tc>
          <w:tcPr>
            <w:tcW w:w="399" w:type="pct"/>
            <w:tcBorders>
              <w:left w:val="nil"/>
              <w:right w:val="nil"/>
            </w:tcBorders>
          </w:tcPr>
          <w:p w14:paraId="0E7EBF51" w14:textId="30F15694"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81</w:t>
            </w:r>
          </w:p>
        </w:tc>
        <w:tc>
          <w:tcPr>
            <w:tcW w:w="500" w:type="pct"/>
            <w:tcBorders>
              <w:left w:val="nil"/>
              <w:right w:val="nil"/>
            </w:tcBorders>
          </w:tcPr>
          <w:p w14:paraId="2F7E4298" w14:textId="6C563602" w:rsidR="004F2D14" w:rsidRPr="004F2D14" w:rsidRDefault="004F2D14" w:rsidP="004F2D14">
            <w:pPr>
              <w:spacing w:line="276" w:lineRule="auto"/>
              <w:ind w:right="-52"/>
              <w:jc w:val="center"/>
              <w:rPr>
                <w:rFonts w:ascii="Times New Roman" w:hAnsi="Times New Roman" w:cs="Times New Roman"/>
                <w:spacing w:val="-3"/>
                <w:kern w:val="1"/>
                <w:sz w:val="18"/>
                <w:szCs w:val="20"/>
              </w:rPr>
            </w:pPr>
            <w:r>
              <w:rPr>
                <w:rFonts w:ascii="Times New Roman" w:hAnsi="Times New Roman" w:cs="Times New Roman"/>
                <w:sz w:val="18"/>
                <w:szCs w:val="20"/>
              </w:rPr>
              <w:t>High</w:t>
            </w:r>
          </w:p>
        </w:tc>
      </w:tr>
      <w:tr w:rsidR="004F2D14" w:rsidRPr="00BA52AF" w14:paraId="03383E70" w14:textId="77777777" w:rsidTr="004F2D14">
        <w:tc>
          <w:tcPr>
            <w:tcW w:w="262" w:type="pct"/>
            <w:tcBorders>
              <w:left w:val="nil"/>
              <w:right w:val="nil"/>
            </w:tcBorders>
          </w:tcPr>
          <w:p w14:paraId="7EF0898F" w14:textId="77777777" w:rsidR="004F2D14" w:rsidRPr="00BA52AF" w:rsidRDefault="004F2D14" w:rsidP="004F2D14">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2</w:t>
            </w:r>
          </w:p>
        </w:tc>
        <w:tc>
          <w:tcPr>
            <w:tcW w:w="1645" w:type="pct"/>
            <w:tcBorders>
              <w:left w:val="nil"/>
              <w:right w:val="nil"/>
            </w:tcBorders>
          </w:tcPr>
          <w:p w14:paraId="6CDA2CA1" w14:textId="1B390CB5" w:rsidR="004F2D14" w:rsidRPr="00BA52AF" w:rsidRDefault="004F2D14" w:rsidP="004F2D14">
            <w:pPr>
              <w:spacing w:line="276" w:lineRule="auto"/>
              <w:ind w:right="-52"/>
              <w:rPr>
                <w:rFonts w:ascii="Times New Roman" w:hAnsi="Times New Roman" w:cs="Times New Roman"/>
                <w:spacing w:val="-3"/>
                <w:kern w:val="1"/>
                <w:sz w:val="18"/>
                <w:szCs w:val="18"/>
              </w:rPr>
            </w:pPr>
            <w:r w:rsidRPr="00A02D06">
              <w:rPr>
                <w:rFonts w:ascii="Times New Roman" w:hAnsi="Times New Roman" w:cs="Times New Roman"/>
                <w:sz w:val="18"/>
                <w:szCs w:val="18"/>
              </w:rPr>
              <w:t>Dare to face challenges that occur in business</w:t>
            </w:r>
            <w:r w:rsidRPr="00BA52AF">
              <w:rPr>
                <w:rFonts w:ascii="Times New Roman" w:hAnsi="Times New Roman" w:cs="Times New Roman"/>
                <w:sz w:val="18"/>
                <w:szCs w:val="18"/>
              </w:rPr>
              <w:t>.</w:t>
            </w:r>
          </w:p>
        </w:tc>
        <w:tc>
          <w:tcPr>
            <w:tcW w:w="179" w:type="pct"/>
            <w:tcBorders>
              <w:left w:val="nil"/>
              <w:right w:val="nil"/>
            </w:tcBorders>
          </w:tcPr>
          <w:p w14:paraId="08EF1C18" w14:textId="6DA7CD94"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6</w:t>
            </w:r>
          </w:p>
        </w:tc>
        <w:tc>
          <w:tcPr>
            <w:tcW w:w="349" w:type="pct"/>
            <w:tcBorders>
              <w:left w:val="nil"/>
              <w:right w:val="nil"/>
            </w:tcBorders>
          </w:tcPr>
          <w:p w14:paraId="58158515" w14:textId="1C9DF6FB"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6</w:t>
            </w:r>
          </w:p>
        </w:tc>
        <w:tc>
          <w:tcPr>
            <w:tcW w:w="179" w:type="pct"/>
            <w:tcBorders>
              <w:left w:val="nil"/>
              <w:right w:val="nil"/>
            </w:tcBorders>
          </w:tcPr>
          <w:p w14:paraId="4C9F5197" w14:textId="16196DC0"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12</w:t>
            </w:r>
          </w:p>
        </w:tc>
        <w:tc>
          <w:tcPr>
            <w:tcW w:w="349" w:type="pct"/>
            <w:tcBorders>
              <w:left w:val="nil"/>
              <w:right w:val="nil"/>
            </w:tcBorders>
          </w:tcPr>
          <w:p w14:paraId="1709FB54" w14:textId="131ED1A9"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24</w:t>
            </w:r>
          </w:p>
        </w:tc>
        <w:tc>
          <w:tcPr>
            <w:tcW w:w="220" w:type="pct"/>
            <w:tcBorders>
              <w:left w:val="nil"/>
              <w:right w:val="nil"/>
            </w:tcBorders>
          </w:tcPr>
          <w:p w14:paraId="74FB8773" w14:textId="4FC8FF07"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10</w:t>
            </w:r>
          </w:p>
        </w:tc>
        <w:tc>
          <w:tcPr>
            <w:tcW w:w="349" w:type="pct"/>
            <w:tcBorders>
              <w:left w:val="nil"/>
              <w:right w:val="nil"/>
            </w:tcBorders>
          </w:tcPr>
          <w:p w14:paraId="708840FC" w14:textId="4A117E41"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30</w:t>
            </w:r>
          </w:p>
        </w:tc>
        <w:tc>
          <w:tcPr>
            <w:tcW w:w="220" w:type="pct"/>
            <w:tcBorders>
              <w:left w:val="nil"/>
              <w:right w:val="nil"/>
            </w:tcBorders>
          </w:tcPr>
          <w:p w14:paraId="3631E747" w14:textId="6261E715"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4</w:t>
            </w:r>
          </w:p>
        </w:tc>
        <w:tc>
          <w:tcPr>
            <w:tcW w:w="349" w:type="pct"/>
            <w:tcBorders>
              <w:left w:val="nil"/>
              <w:right w:val="nil"/>
            </w:tcBorders>
          </w:tcPr>
          <w:p w14:paraId="33825FA4" w14:textId="349B50EE"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16</w:t>
            </w:r>
          </w:p>
        </w:tc>
        <w:tc>
          <w:tcPr>
            <w:tcW w:w="399" w:type="pct"/>
            <w:tcBorders>
              <w:left w:val="nil"/>
              <w:right w:val="nil"/>
            </w:tcBorders>
          </w:tcPr>
          <w:p w14:paraId="2B9BF00B" w14:textId="588891AD" w:rsidR="004F2D14" w:rsidRPr="004F2D14" w:rsidRDefault="004F2D14" w:rsidP="004F2D14">
            <w:pPr>
              <w:spacing w:line="276" w:lineRule="auto"/>
              <w:ind w:right="-52"/>
              <w:jc w:val="center"/>
              <w:rPr>
                <w:rFonts w:ascii="Times New Roman" w:hAnsi="Times New Roman" w:cs="Times New Roman"/>
                <w:spacing w:val="-3"/>
                <w:kern w:val="1"/>
                <w:sz w:val="18"/>
                <w:szCs w:val="20"/>
              </w:rPr>
            </w:pPr>
            <w:r w:rsidRPr="004F2D14">
              <w:rPr>
                <w:rFonts w:ascii="Times New Roman" w:hAnsi="Times New Roman" w:cs="Times New Roman"/>
                <w:sz w:val="18"/>
                <w:szCs w:val="20"/>
              </w:rPr>
              <w:t>76</w:t>
            </w:r>
          </w:p>
        </w:tc>
        <w:tc>
          <w:tcPr>
            <w:tcW w:w="500" w:type="pct"/>
            <w:tcBorders>
              <w:left w:val="nil"/>
              <w:right w:val="nil"/>
            </w:tcBorders>
          </w:tcPr>
          <w:p w14:paraId="1854AB31" w14:textId="2E69049C" w:rsidR="004F2D14" w:rsidRPr="004F2D14" w:rsidRDefault="004F2D14" w:rsidP="004F2D14">
            <w:pPr>
              <w:spacing w:line="276" w:lineRule="auto"/>
              <w:ind w:right="-52"/>
              <w:jc w:val="center"/>
              <w:rPr>
                <w:rFonts w:ascii="Times New Roman" w:hAnsi="Times New Roman" w:cs="Times New Roman"/>
                <w:spacing w:val="-3"/>
                <w:kern w:val="1"/>
                <w:sz w:val="18"/>
                <w:szCs w:val="20"/>
              </w:rPr>
            </w:pPr>
            <w:r>
              <w:rPr>
                <w:rFonts w:ascii="Times New Roman" w:hAnsi="Times New Roman" w:cs="Times New Roman"/>
                <w:spacing w:val="-3"/>
                <w:sz w:val="18"/>
                <w:szCs w:val="20"/>
              </w:rPr>
              <w:t>Low</w:t>
            </w:r>
          </w:p>
        </w:tc>
      </w:tr>
      <w:tr w:rsidR="00A02D06" w:rsidRPr="00BA52AF" w14:paraId="52162BCA" w14:textId="77777777" w:rsidTr="00A02D06">
        <w:tc>
          <w:tcPr>
            <w:tcW w:w="262" w:type="pct"/>
            <w:tcBorders>
              <w:left w:val="nil"/>
              <w:right w:val="nil"/>
            </w:tcBorders>
          </w:tcPr>
          <w:p w14:paraId="343F99FB" w14:textId="77777777" w:rsidR="00A02D06" w:rsidRPr="00BA52AF" w:rsidRDefault="00A02D06" w:rsidP="005C4656">
            <w:pPr>
              <w:spacing w:line="276" w:lineRule="auto"/>
              <w:ind w:right="-52"/>
              <w:rPr>
                <w:rFonts w:ascii="Times New Roman" w:hAnsi="Times New Roman" w:cs="Times New Roman"/>
                <w:spacing w:val="-3"/>
                <w:kern w:val="1"/>
                <w:sz w:val="18"/>
                <w:szCs w:val="18"/>
              </w:rPr>
            </w:pPr>
          </w:p>
        </w:tc>
        <w:tc>
          <w:tcPr>
            <w:tcW w:w="3839" w:type="pct"/>
            <w:gridSpan w:val="9"/>
            <w:tcBorders>
              <w:left w:val="nil"/>
              <w:right w:val="nil"/>
            </w:tcBorders>
          </w:tcPr>
          <w:p w14:paraId="07031372" w14:textId="77777777" w:rsidR="00A02D06" w:rsidRPr="00BA52AF" w:rsidRDefault="00A02D06" w:rsidP="005C4656">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Mean</w:t>
            </w:r>
          </w:p>
        </w:tc>
        <w:tc>
          <w:tcPr>
            <w:tcW w:w="399" w:type="pct"/>
            <w:tcBorders>
              <w:left w:val="nil"/>
              <w:right w:val="nil"/>
            </w:tcBorders>
          </w:tcPr>
          <w:p w14:paraId="1C0DA70D" w14:textId="026AAE88" w:rsidR="00A02D06" w:rsidRPr="00BA52AF" w:rsidRDefault="004F2D14" w:rsidP="005C4656">
            <w:pPr>
              <w:spacing w:line="276" w:lineRule="auto"/>
              <w:ind w:right="-52"/>
              <w:jc w:val="center"/>
              <w:rPr>
                <w:rFonts w:ascii="Times New Roman" w:hAnsi="Times New Roman" w:cs="Times New Roman"/>
                <w:spacing w:val="-3"/>
                <w:kern w:val="1"/>
                <w:sz w:val="18"/>
                <w:szCs w:val="18"/>
              </w:rPr>
            </w:pPr>
            <w:r>
              <w:rPr>
                <w:rFonts w:ascii="Times New Roman" w:hAnsi="Times New Roman" w:cs="Times New Roman"/>
                <w:sz w:val="18"/>
                <w:szCs w:val="18"/>
              </w:rPr>
              <w:t>78.</w:t>
            </w:r>
            <w:r w:rsidR="00A02D06" w:rsidRPr="00BA52AF">
              <w:rPr>
                <w:rFonts w:ascii="Times New Roman" w:hAnsi="Times New Roman" w:cs="Times New Roman"/>
                <w:sz w:val="18"/>
                <w:szCs w:val="18"/>
              </w:rPr>
              <w:t>5</w:t>
            </w:r>
          </w:p>
        </w:tc>
        <w:tc>
          <w:tcPr>
            <w:tcW w:w="500" w:type="pct"/>
            <w:tcBorders>
              <w:left w:val="nil"/>
              <w:right w:val="nil"/>
            </w:tcBorders>
          </w:tcPr>
          <w:p w14:paraId="52CE5EC2" w14:textId="25335FE6" w:rsidR="00A02D06" w:rsidRPr="00BA52AF" w:rsidRDefault="004F2D14" w:rsidP="005C4656">
            <w:pPr>
              <w:spacing w:line="276" w:lineRule="auto"/>
              <w:ind w:right="-52"/>
              <w:jc w:val="center"/>
              <w:rPr>
                <w:rFonts w:ascii="Times New Roman" w:hAnsi="Times New Roman" w:cs="Times New Roman"/>
                <w:spacing w:val="-3"/>
                <w:kern w:val="1"/>
                <w:sz w:val="18"/>
                <w:szCs w:val="18"/>
              </w:rPr>
            </w:pPr>
            <w:r>
              <w:rPr>
                <w:rFonts w:ascii="Times New Roman" w:hAnsi="Times New Roman" w:cs="Times New Roman"/>
                <w:spacing w:val="-3"/>
                <w:sz w:val="18"/>
                <w:szCs w:val="18"/>
              </w:rPr>
              <w:t>Low</w:t>
            </w:r>
          </w:p>
        </w:tc>
      </w:tr>
    </w:tbl>
    <w:p w14:paraId="2CE1803C" w14:textId="77777777" w:rsidR="00201EB2" w:rsidRDefault="00201EB2" w:rsidP="00F345CD">
      <w:pPr>
        <w:spacing w:line="276" w:lineRule="auto"/>
        <w:rPr>
          <w:rFonts w:ascii="Times New Roman" w:hAnsi="Times New Roman" w:cs="Times New Roman"/>
          <w:szCs w:val="20"/>
        </w:rPr>
      </w:pPr>
    </w:p>
    <w:p w14:paraId="1C238DE9" w14:textId="39C0CEFF" w:rsidR="004F2D14" w:rsidRPr="004F2D14" w:rsidRDefault="004F2D14" w:rsidP="00F345CD">
      <w:pPr>
        <w:spacing w:line="276" w:lineRule="auto"/>
        <w:ind w:firstLine="567"/>
        <w:rPr>
          <w:rFonts w:ascii="Times New Roman" w:hAnsi="Times New Roman" w:cs="Times New Roman"/>
          <w:sz w:val="22"/>
        </w:rPr>
      </w:pPr>
      <w:r w:rsidRPr="004F2D14">
        <w:rPr>
          <w:rFonts w:ascii="Times New Roman" w:hAnsi="Times New Roman" w:cs="Times New Roman"/>
          <w:sz w:val="22"/>
        </w:rPr>
        <w:t xml:space="preserve">Based </w:t>
      </w:r>
      <w:r>
        <w:rPr>
          <w:rFonts w:ascii="Times New Roman" w:hAnsi="Times New Roman" w:cs="Times New Roman"/>
          <w:sz w:val="22"/>
        </w:rPr>
        <w:t>T</w:t>
      </w:r>
      <w:r w:rsidRPr="004F2D14">
        <w:rPr>
          <w:rFonts w:ascii="Times New Roman" w:hAnsi="Times New Roman" w:cs="Times New Roman"/>
          <w:sz w:val="22"/>
        </w:rPr>
        <w:t xml:space="preserve">able </w:t>
      </w:r>
      <w:r>
        <w:rPr>
          <w:rFonts w:ascii="Times New Roman" w:hAnsi="Times New Roman" w:cs="Times New Roman"/>
          <w:sz w:val="22"/>
        </w:rPr>
        <w:t>3</w:t>
      </w:r>
      <w:r w:rsidRPr="004F2D14">
        <w:rPr>
          <w:rFonts w:ascii="Times New Roman" w:hAnsi="Times New Roman" w:cs="Times New Roman"/>
          <w:sz w:val="22"/>
        </w:rPr>
        <w:t xml:space="preserve">, the average value of the risk-taking variable is 78.5 and is included in the low category. This means that food </w:t>
      </w:r>
      <w:r>
        <w:rPr>
          <w:rFonts w:ascii="Times New Roman" w:hAnsi="Times New Roman" w:cs="Times New Roman"/>
          <w:sz w:val="22"/>
        </w:rPr>
        <w:t>MSMEs</w:t>
      </w:r>
      <w:r w:rsidRPr="004F2D14">
        <w:rPr>
          <w:rFonts w:ascii="Times New Roman" w:hAnsi="Times New Roman" w:cs="Times New Roman"/>
          <w:sz w:val="22"/>
        </w:rPr>
        <w:t xml:space="preserve"> actors in the </w:t>
      </w:r>
      <w:proofErr w:type="spellStart"/>
      <w:r w:rsidRPr="004F2D14">
        <w:rPr>
          <w:rFonts w:ascii="Times New Roman" w:hAnsi="Times New Roman" w:cs="Times New Roman"/>
          <w:sz w:val="22"/>
        </w:rPr>
        <w:t>Gedawang</w:t>
      </w:r>
      <w:proofErr w:type="spellEnd"/>
      <w:r w:rsidRPr="004F2D14">
        <w:rPr>
          <w:rFonts w:ascii="Times New Roman" w:hAnsi="Times New Roman" w:cs="Times New Roman"/>
          <w:sz w:val="22"/>
        </w:rPr>
        <w:t xml:space="preserve"> Region in taking low risks are indicated by not daring to take risks directly and must be assisted by those closest to them.</w:t>
      </w:r>
    </w:p>
    <w:p w14:paraId="0F7635E4" w14:textId="77777777" w:rsidR="004F2D14" w:rsidRDefault="004F2D14" w:rsidP="004F2D14">
      <w:pPr>
        <w:rPr>
          <w:rFonts w:ascii="Times New Roman" w:hAnsi="Times New Roman" w:cs="Times New Roman"/>
          <w:sz w:val="22"/>
        </w:rPr>
      </w:pPr>
    </w:p>
    <w:p w14:paraId="1B07DAA5" w14:textId="660952B9" w:rsidR="004F2D14" w:rsidRPr="004F2D14" w:rsidRDefault="004F2D14" w:rsidP="004F2D14">
      <w:pPr>
        <w:rPr>
          <w:rFonts w:ascii="Times New Roman" w:hAnsi="Times New Roman" w:cs="Times New Roman"/>
          <w:b/>
          <w:bCs/>
          <w:i/>
          <w:iCs/>
          <w:szCs w:val="20"/>
        </w:rPr>
      </w:pPr>
      <w:r w:rsidRPr="004F2D14">
        <w:rPr>
          <w:rFonts w:ascii="Times New Roman" w:hAnsi="Times New Roman" w:cs="Times New Roman"/>
          <w:b/>
          <w:bCs/>
          <w:i/>
          <w:iCs/>
          <w:szCs w:val="20"/>
        </w:rPr>
        <w:t>Recapitulation of Respondents’ Answers on Task-Oriented and Result-Oriented Variables</w:t>
      </w:r>
    </w:p>
    <w:p w14:paraId="2C14A00D" w14:textId="77777777" w:rsidR="004F2D14" w:rsidRDefault="004F2D14" w:rsidP="004F2D14">
      <w:pPr>
        <w:rPr>
          <w:rFonts w:ascii="Times New Roman" w:hAnsi="Times New Roman" w:cs="Times New Roman"/>
          <w:sz w:val="22"/>
        </w:rPr>
      </w:pPr>
    </w:p>
    <w:p w14:paraId="348B3E00" w14:textId="56A2E234" w:rsidR="004F2D14" w:rsidRDefault="004F2D14" w:rsidP="004F2D14">
      <w:pPr>
        <w:jc w:val="center"/>
        <w:rPr>
          <w:rFonts w:ascii="Times New Roman" w:hAnsi="Times New Roman" w:cs="Times New Roman"/>
          <w:b/>
          <w:bCs/>
          <w:sz w:val="21"/>
          <w:szCs w:val="21"/>
        </w:rPr>
      </w:pPr>
      <w:r w:rsidRPr="004F2D14">
        <w:rPr>
          <w:rFonts w:ascii="Times New Roman" w:hAnsi="Times New Roman" w:cs="Times New Roman"/>
          <w:b/>
          <w:bCs/>
          <w:sz w:val="21"/>
          <w:szCs w:val="21"/>
        </w:rPr>
        <w:t>Table 4 Recapitulation of Respondents’ Answers on Task-Oriented and Result-Oriented Variables</w:t>
      </w:r>
    </w:p>
    <w:tbl>
      <w:tblPr>
        <w:tblStyle w:val="TableGrid"/>
        <w:tblW w:w="5000" w:type="pct"/>
        <w:tblLook w:val="04A0" w:firstRow="1" w:lastRow="0" w:firstColumn="1" w:lastColumn="0" w:noHBand="0" w:noVBand="1"/>
      </w:tblPr>
      <w:tblGrid>
        <w:gridCol w:w="472"/>
        <w:gridCol w:w="2950"/>
        <w:gridCol w:w="323"/>
        <w:gridCol w:w="628"/>
        <w:gridCol w:w="396"/>
        <w:gridCol w:w="628"/>
        <w:gridCol w:w="397"/>
        <w:gridCol w:w="628"/>
        <w:gridCol w:w="363"/>
        <w:gridCol w:w="628"/>
        <w:gridCol w:w="705"/>
        <w:gridCol w:w="902"/>
      </w:tblGrid>
      <w:tr w:rsidR="004F2D14" w:rsidRPr="00BA52AF" w14:paraId="42141FDB" w14:textId="77777777" w:rsidTr="004F2D14">
        <w:tc>
          <w:tcPr>
            <w:tcW w:w="262" w:type="pct"/>
            <w:vMerge w:val="restart"/>
            <w:tcBorders>
              <w:left w:val="nil"/>
              <w:right w:val="nil"/>
            </w:tcBorders>
            <w:vAlign w:val="center"/>
          </w:tcPr>
          <w:p w14:paraId="4CFB0E53" w14:textId="77777777" w:rsidR="004F2D14" w:rsidRPr="00BA52AF" w:rsidRDefault="004F2D14"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 xml:space="preserve">No. </w:t>
            </w:r>
          </w:p>
        </w:tc>
        <w:tc>
          <w:tcPr>
            <w:tcW w:w="1636" w:type="pct"/>
            <w:vMerge w:val="restart"/>
            <w:tcBorders>
              <w:left w:val="nil"/>
              <w:right w:val="nil"/>
            </w:tcBorders>
            <w:vAlign w:val="center"/>
          </w:tcPr>
          <w:p w14:paraId="56615A85" w14:textId="77777777" w:rsidR="004F2D14" w:rsidRPr="00BA52AF" w:rsidRDefault="004F2D14"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Statement</w:t>
            </w:r>
          </w:p>
        </w:tc>
        <w:tc>
          <w:tcPr>
            <w:tcW w:w="527" w:type="pct"/>
            <w:gridSpan w:val="2"/>
            <w:tcBorders>
              <w:left w:val="nil"/>
              <w:right w:val="nil"/>
            </w:tcBorders>
            <w:vAlign w:val="center"/>
          </w:tcPr>
          <w:p w14:paraId="6FDA8E62"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STS (1)</w:t>
            </w:r>
          </w:p>
        </w:tc>
        <w:tc>
          <w:tcPr>
            <w:tcW w:w="568" w:type="pct"/>
            <w:gridSpan w:val="2"/>
            <w:tcBorders>
              <w:left w:val="nil"/>
              <w:right w:val="nil"/>
            </w:tcBorders>
            <w:vAlign w:val="center"/>
          </w:tcPr>
          <w:p w14:paraId="2E953F49"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TS (2)</w:t>
            </w:r>
          </w:p>
        </w:tc>
        <w:tc>
          <w:tcPr>
            <w:tcW w:w="568" w:type="pct"/>
            <w:gridSpan w:val="2"/>
            <w:tcBorders>
              <w:left w:val="nil"/>
              <w:right w:val="nil"/>
            </w:tcBorders>
            <w:vAlign w:val="center"/>
          </w:tcPr>
          <w:p w14:paraId="2EA9ACC3"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 (3)</w:t>
            </w:r>
          </w:p>
        </w:tc>
        <w:tc>
          <w:tcPr>
            <w:tcW w:w="549" w:type="pct"/>
            <w:gridSpan w:val="2"/>
            <w:tcBorders>
              <w:left w:val="nil"/>
              <w:right w:val="nil"/>
            </w:tcBorders>
            <w:vAlign w:val="center"/>
          </w:tcPr>
          <w:p w14:paraId="3E557521"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SS (4)</w:t>
            </w:r>
          </w:p>
        </w:tc>
        <w:tc>
          <w:tcPr>
            <w:tcW w:w="391" w:type="pct"/>
            <w:vMerge w:val="restart"/>
            <w:tcBorders>
              <w:left w:val="nil"/>
              <w:right w:val="nil"/>
            </w:tcBorders>
            <w:vAlign w:val="center"/>
          </w:tcPr>
          <w:p w14:paraId="6F7B46FB"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Total Score</w:t>
            </w:r>
          </w:p>
        </w:tc>
        <w:tc>
          <w:tcPr>
            <w:tcW w:w="500" w:type="pct"/>
            <w:vMerge w:val="restart"/>
            <w:tcBorders>
              <w:left w:val="nil"/>
              <w:right w:val="nil"/>
            </w:tcBorders>
            <w:vAlign w:val="center"/>
          </w:tcPr>
          <w:p w14:paraId="675EFCC6"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Category</w:t>
            </w:r>
          </w:p>
        </w:tc>
      </w:tr>
      <w:tr w:rsidR="004F2D14" w:rsidRPr="00BA52AF" w14:paraId="4587C668" w14:textId="77777777" w:rsidTr="004F2D14">
        <w:tc>
          <w:tcPr>
            <w:tcW w:w="262" w:type="pct"/>
            <w:vMerge/>
            <w:tcBorders>
              <w:left w:val="nil"/>
              <w:right w:val="nil"/>
            </w:tcBorders>
          </w:tcPr>
          <w:p w14:paraId="1916EBED" w14:textId="77777777" w:rsidR="004F2D14" w:rsidRPr="00BA52AF" w:rsidRDefault="004F2D14" w:rsidP="005C4656">
            <w:pPr>
              <w:spacing w:line="276" w:lineRule="auto"/>
              <w:ind w:right="-52"/>
              <w:rPr>
                <w:rFonts w:ascii="Times New Roman" w:hAnsi="Times New Roman" w:cs="Times New Roman"/>
                <w:spacing w:val="-3"/>
                <w:kern w:val="1"/>
                <w:sz w:val="18"/>
                <w:szCs w:val="18"/>
              </w:rPr>
            </w:pPr>
          </w:p>
        </w:tc>
        <w:tc>
          <w:tcPr>
            <w:tcW w:w="1636" w:type="pct"/>
            <w:vMerge/>
            <w:tcBorders>
              <w:left w:val="nil"/>
              <w:right w:val="nil"/>
            </w:tcBorders>
          </w:tcPr>
          <w:p w14:paraId="1F65B4FF" w14:textId="77777777" w:rsidR="004F2D14" w:rsidRPr="00BA52AF" w:rsidRDefault="004F2D14" w:rsidP="005C4656">
            <w:pPr>
              <w:spacing w:line="276" w:lineRule="auto"/>
              <w:ind w:right="-52"/>
              <w:rPr>
                <w:rFonts w:ascii="Times New Roman" w:hAnsi="Times New Roman" w:cs="Times New Roman"/>
                <w:spacing w:val="-3"/>
                <w:kern w:val="1"/>
                <w:sz w:val="18"/>
                <w:szCs w:val="18"/>
              </w:rPr>
            </w:pPr>
          </w:p>
        </w:tc>
        <w:tc>
          <w:tcPr>
            <w:tcW w:w="179" w:type="pct"/>
            <w:tcBorders>
              <w:left w:val="nil"/>
              <w:right w:val="nil"/>
            </w:tcBorders>
          </w:tcPr>
          <w:p w14:paraId="1BDD6292"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171B3CE7"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0AFC36CC"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08CEF187"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06146B1D"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585DEB4F"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01" w:type="pct"/>
            <w:tcBorders>
              <w:left w:val="nil"/>
              <w:right w:val="nil"/>
            </w:tcBorders>
          </w:tcPr>
          <w:p w14:paraId="2619233F"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2D69F0CB" w14:textId="77777777" w:rsidR="004F2D14" w:rsidRPr="00BA52AF" w:rsidRDefault="004F2D14"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391" w:type="pct"/>
            <w:vMerge/>
            <w:tcBorders>
              <w:left w:val="nil"/>
              <w:right w:val="nil"/>
            </w:tcBorders>
          </w:tcPr>
          <w:p w14:paraId="54476B78" w14:textId="77777777" w:rsidR="004F2D14" w:rsidRPr="00BA52AF" w:rsidRDefault="004F2D14" w:rsidP="005C4656">
            <w:pPr>
              <w:spacing w:line="276" w:lineRule="auto"/>
              <w:ind w:right="-52"/>
              <w:rPr>
                <w:rFonts w:ascii="Times New Roman" w:hAnsi="Times New Roman" w:cs="Times New Roman"/>
                <w:spacing w:val="-3"/>
                <w:kern w:val="1"/>
                <w:sz w:val="18"/>
                <w:szCs w:val="18"/>
              </w:rPr>
            </w:pPr>
          </w:p>
        </w:tc>
        <w:tc>
          <w:tcPr>
            <w:tcW w:w="500" w:type="pct"/>
            <w:vMerge/>
            <w:tcBorders>
              <w:left w:val="nil"/>
              <w:right w:val="nil"/>
            </w:tcBorders>
          </w:tcPr>
          <w:p w14:paraId="52F2BE9F" w14:textId="77777777" w:rsidR="004F2D14" w:rsidRPr="00BA52AF" w:rsidRDefault="004F2D14" w:rsidP="005C4656">
            <w:pPr>
              <w:spacing w:line="276" w:lineRule="auto"/>
              <w:ind w:right="-52"/>
              <w:rPr>
                <w:rFonts w:ascii="Times New Roman" w:hAnsi="Times New Roman" w:cs="Times New Roman"/>
                <w:spacing w:val="-3"/>
                <w:kern w:val="1"/>
                <w:sz w:val="18"/>
                <w:szCs w:val="18"/>
              </w:rPr>
            </w:pPr>
          </w:p>
        </w:tc>
      </w:tr>
      <w:tr w:rsidR="004F2D14" w:rsidRPr="00BA52AF" w14:paraId="37BD5D7B" w14:textId="77777777" w:rsidTr="004F2D14">
        <w:tc>
          <w:tcPr>
            <w:tcW w:w="262" w:type="pct"/>
            <w:tcBorders>
              <w:left w:val="nil"/>
              <w:right w:val="nil"/>
            </w:tcBorders>
          </w:tcPr>
          <w:p w14:paraId="04D36C29" w14:textId="77777777" w:rsidR="004F2D14" w:rsidRPr="00BA52AF" w:rsidRDefault="004F2D14" w:rsidP="004F2D14">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1</w:t>
            </w:r>
          </w:p>
        </w:tc>
        <w:tc>
          <w:tcPr>
            <w:tcW w:w="1636" w:type="pct"/>
            <w:tcBorders>
              <w:left w:val="nil"/>
              <w:right w:val="nil"/>
            </w:tcBorders>
          </w:tcPr>
          <w:p w14:paraId="3DE91558" w14:textId="6419ED2C" w:rsidR="004F2D14" w:rsidRPr="00BA52AF" w:rsidRDefault="004F2D14" w:rsidP="004F2D14">
            <w:pPr>
              <w:spacing w:line="276" w:lineRule="auto"/>
              <w:ind w:right="-52"/>
              <w:rPr>
                <w:rFonts w:ascii="Times New Roman" w:hAnsi="Times New Roman" w:cs="Times New Roman"/>
                <w:spacing w:val="-3"/>
                <w:kern w:val="1"/>
                <w:sz w:val="18"/>
                <w:szCs w:val="18"/>
              </w:rPr>
            </w:pPr>
            <w:r w:rsidRPr="004F2D14">
              <w:rPr>
                <w:rFonts w:ascii="Times New Roman" w:hAnsi="Times New Roman" w:cs="Times New Roman"/>
                <w:sz w:val="18"/>
                <w:szCs w:val="18"/>
              </w:rPr>
              <w:t>Hard worker and tireless in running a business</w:t>
            </w:r>
            <w:r w:rsidRPr="00BA52AF">
              <w:rPr>
                <w:rFonts w:ascii="Times New Roman" w:hAnsi="Times New Roman" w:cs="Times New Roman"/>
                <w:sz w:val="18"/>
                <w:szCs w:val="18"/>
              </w:rPr>
              <w:t>.</w:t>
            </w:r>
          </w:p>
        </w:tc>
        <w:tc>
          <w:tcPr>
            <w:tcW w:w="179" w:type="pct"/>
            <w:tcBorders>
              <w:left w:val="nil"/>
              <w:right w:val="nil"/>
            </w:tcBorders>
          </w:tcPr>
          <w:p w14:paraId="31E4B081" w14:textId="35444CB9"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w:t>
            </w:r>
          </w:p>
        </w:tc>
        <w:tc>
          <w:tcPr>
            <w:tcW w:w="348" w:type="pct"/>
            <w:tcBorders>
              <w:left w:val="nil"/>
              <w:right w:val="nil"/>
            </w:tcBorders>
          </w:tcPr>
          <w:p w14:paraId="2D540F0B" w14:textId="6FE401D7"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w:t>
            </w:r>
          </w:p>
        </w:tc>
        <w:tc>
          <w:tcPr>
            <w:tcW w:w="220" w:type="pct"/>
            <w:tcBorders>
              <w:left w:val="nil"/>
              <w:right w:val="nil"/>
            </w:tcBorders>
          </w:tcPr>
          <w:p w14:paraId="0CD1EC18" w14:textId="1E52CC8D"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13</w:t>
            </w:r>
          </w:p>
        </w:tc>
        <w:tc>
          <w:tcPr>
            <w:tcW w:w="348" w:type="pct"/>
            <w:tcBorders>
              <w:left w:val="nil"/>
              <w:right w:val="nil"/>
            </w:tcBorders>
          </w:tcPr>
          <w:p w14:paraId="6C5B190D" w14:textId="23D4C32B"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26</w:t>
            </w:r>
          </w:p>
        </w:tc>
        <w:tc>
          <w:tcPr>
            <w:tcW w:w="220" w:type="pct"/>
            <w:tcBorders>
              <w:left w:val="nil"/>
              <w:right w:val="nil"/>
            </w:tcBorders>
          </w:tcPr>
          <w:p w14:paraId="7DDCFABC" w14:textId="0063C4C3"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13</w:t>
            </w:r>
          </w:p>
        </w:tc>
        <w:tc>
          <w:tcPr>
            <w:tcW w:w="348" w:type="pct"/>
            <w:tcBorders>
              <w:left w:val="nil"/>
              <w:right w:val="nil"/>
            </w:tcBorders>
          </w:tcPr>
          <w:p w14:paraId="218BF79C" w14:textId="615F57E3"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39</w:t>
            </w:r>
          </w:p>
        </w:tc>
        <w:tc>
          <w:tcPr>
            <w:tcW w:w="201" w:type="pct"/>
            <w:tcBorders>
              <w:left w:val="nil"/>
              <w:right w:val="nil"/>
            </w:tcBorders>
          </w:tcPr>
          <w:p w14:paraId="11A6D226" w14:textId="31A70DDC"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5</w:t>
            </w:r>
          </w:p>
        </w:tc>
        <w:tc>
          <w:tcPr>
            <w:tcW w:w="348" w:type="pct"/>
            <w:tcBorders>
              <w:left w:val="nil"/>
              <w:right w:val="nil"/>
            </w:tcBorders>
          </w:tcPr>
          <w:p w14:paraId="47D8B14E" w14:textId="4A49BB83"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20</w:t>
            </w:r>
          </w:p>
        </w:tc>
        <w:tc>
          <w:tcPr>
            <w:tcW w:w="391" w:type="pct"/>
            <w:tcBorders>
              <w:left w:val="nil"/>
              <w:right w:val="nil"/>
            </w:tcBorders>
          </w:tcPr>
          <w:p w14:paraId="5F16CB56" w14:textId="12B9B1A2"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86</w:t>
            </w:r>
          </w:p>
        </w:tc>
        <w:tc>
          <w:tcPr>
            <w:tcW w:w="500" w:type="pct"/>
            <w:tcBorders>
              <w:left w:val="nil"/>
              <w:right w:val="nil"/>
            </w:tcBorders>
          </w:tcPr>
          <w:p w14:paraId="08837F75" w14:textId="169CECD7" w:rsidR="004F2D14" w:rsidRPr="004F2D14" w:rsidRDefault="004F2D14" w:rsidP="004F2D14">
            <w:pPr>
              <w:spacing w:line="276" w:lineRule="auto"/>
              <w:ind w:right="-52"/>
              <w:jc w:val="center"/>
              <w:rPr>
                <w:rFonts w:ascii="Times" w:hAnsi="Times" w:cs="Times"/>
                <w:spacing w:val="-3"/>
                <w:kern w:val="1"/>
                <w:sz w:val="18"/>
                <w:szCs w:val="20"/>
              </w:rPr>
            </w:pPr>
            <w:r w:rsidRPr="004E3D72">
              <w:rPr>
                <w:rFonts w:ascii="Times New Roman" w:hAnsi="Times New Roman" w:cs="Times New Roman"/>
                <w:sz w:val="18"/>
                <w:szCs w:val="18"/>
              </w:rPr>
              <w:t>High</w:t>
            </w:r>
          </w:p>
        </w:tc>
      </w:tr>
      <w:tr w:rsidR="004F2D14" w:rsidRPr="00BA52AF" w14:paraId="4A44C485" w14:textId="77777777" w:rsidTr="004F2D14">
        <w:tc>
          <w:tcPr>
            <w:tcW w:w="262" w:type="pct"/>
            <w:tcBorders>
              <w:left w:val="nil"/>
              <w:right w:val="nil"/>
            </w:tcBorders>
          </w:tcPr>
          <w:p w14:paraId="76B81770" w14:textId="77777777" w:rsidR="004F2D14" w:rsidRPr="00BA52AF" w:rsidRDefault="004F2D14" w:rsidP="004F2D14">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2</w:t>
            </w:r>
          </w:p>
        </w:tc>
        <w:tc>
          <w:tcPr>
            <w:tcW w:w="1636" w:type="pct"/>
            <w:tcBorders>
              <w:left w:val="nil"/>
              <w:right w:val="nil"/>
            </w:tcBorders>
          </w:tcPr>
          <w:p w14:paraId="0F682923" w14:textId="2139E7D2" w:rsidR="004F2D14" w:rsidRPr="00BA52AF" w:rsidRDefault="004F2D14" w:rsidP="004F2D14">
            <w:pPr>
              <w:spacing w:line="276" w:lineRule="auto"/>
              <w:ind w:right="-52"/>
              <w:rPr>
                <w:rFonts w:ascii="Times New Roman" w:hAnsi="Times New Roman" w:cs="Times New Roman"/>
                <w:spacing w:val="-3"/>
                <w:kern w:val="1"/>
                <w:sz w:val="18"/>
                <w:szCs w:val="18"/>
              </w:rPr>
            </w:pPr>
            <w:r w:rsidRPr="004F2D14">
              <w:rPr>
                <w:rFonts w:ascii="Times New Roman" w:hAnsi="Times New Roman" w:cs="Times New Roman"/>
                <w:sz w:val="18"/>
                <w:szCs w:val="18"/>
              </w:rPr>
              <w:t>Have a strong will to get good results</w:t>
            </w:r>
            <w:r w:rsidRPr="00BA52AF">
              <w:rPr>
                <w:rFonts w:ascii="Times New Roman" w:hAnsi="Times New Roman" w:cs="Times New Roman"/>
                <w:sz w:val="18"/>
                <w:szCs w:val="18"/>
              </w:rPr>
              <w:t>.</w:t>
            </w:r>
          </w:p>
        </w:tc>
        <w:tc>
          <w:tcPr>
            <w:tcW w:w="179" w:type="pct"/>
            <w:tcBorders>
              <w:left w:val="nil"/>
              <w:right w:val="nil"/>
            </w:tcBorders>
          </w:tcPr>
          <w:p w14:paraId="29FEEA86" w14:textId="14A6E723"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w:t>
            </w:r>
          </w:p>
        </w:tc>
        <w:tc>
          <w:tcPr>
            <w:tcW w:w="348" w:type="pct"/>
            <w:tcBorders>
              <w:left w:val="nil"/>
              <w:right w:val="nil"/>
            </w:tcBorders>
          </w:tcPr>
          <w:p w14:paraId="3377E31C" w14:textId="660C9096"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w:t>
            </w:r>
          </w:p>
        </w:tc>
        <w:tc>
          <w:tcPr>
            <w:tcW w:w="220" w:type="pct"/>
            <w:tcBorders>
              <w:left w:val="nil"/>
              <w:right w:val="nil"/>
            </w:tcBorders>
          </w:tcPr>
          <w:p w14:paraId="19506724" w14:textId="106DEAAF"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14</w:t>
            </w:r>
          </w:p>
        </w:tc>
        <w:tc>
          <w:tcPr>
            <w:tcW w:w="348" w:type="pct"/>
            <w:tcBorders>
              <w:left w:val="nil"/>
              <w:right w:val="nil"/>
            </w:tcBorders>
          </w:tcPr>
          <w:p w14:paraId="3C918BDF" w14:textId="64C830DA"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28</w:t>
            </w:r>
          </w:p>
        </w:tc>
        <w:tc>
          <w:tcPr>
            <w:tcW w:w="220" w:type="pct"/>
            <w:tcBorders>
              <w:left w:val="nil"/>
              <w:right w:val="nil"/>
            </w:tcBorders>
          </w:tcPr>
          <w:p w14:paraId="36AFC1E7" w14:textId="7E906B46"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10</w:t>
            </w:r>
          </w:p>
        </w:tc>
        <w:tc>
          <w:tcPr>
            <w:tcW w:w="348" w:type="pct"/>
            <w:tcBorders>
              <w:left w:val="nil"/>
              <w:right w:val="nil"/>
            </w:tcBorders>
          </w:tcPr>
          <w:p w14:paraId="0FAE973C" w14:textId="443C71FA"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30</w:t>
            </w:r>
          </w:p>
        </w:tc>
        <w:tc>
          <w:tcPr>
            <w:tcW w:w="201" w:type="pct"/>
            <w:tcBorders>
              <w:left w:val="nil"/>
              <w:right w:val="nil"/>
            </w:tcBorders>
          </w:tcPr>
          <w:p w14:paraId="37EC83E2" w14:textId="747721DA"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6</w:t>
            </w:r>
          </w:p>
        </w:tc>
        <w:tc>
          <w:tcPr>
            <w:tcW w:w="348" w:type="pct"/>
            <w:tcBorders>
              <w:left w:val="nil"/>
              <w:right w:val="nil"/>
            </w:tcBorders>
          </w:tcPr>
          <w:p w14:paraId="078C3997" w14:textId="42AB28E1"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24</w:t>
            </w:r>
          </w:p>
        </w:tc>
        <w:tc>
          <w:tcPr>
            <w:tcW w:w="391" w:type="pct"/>
            <w:tcBorders>
              <w:left w:val="nil"/>
              <w:right w:val="nil"/>
            </w:tcBorders>
          </w:tcPr>
          <w:p w14:paraId="298A0A15" w14:textId="6FA3C9C6"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84</w:t>
            </w:r>
          </w:p>
        </w:tc>
        <w:tc>
          <w:tcPr>
            <w:tcW w:w="500" w:type="pct"/>
            <w:tcBorders>
              <w:left w:val="nil"/>
              <w:right w:val="nil"/>
            </w:tcBorders>
          </w:tcPr>
          <w:p w14:paraId="2FB19242" w14:textId="57DB6D5D" w:rsidR="004F2D14" w:rsidRPr="004F2D14" w:rsidRDefault="004F2D14" w:rsidP="004F2D14">
            <w:pPr>
              <w:spacing w:line="276" w:lineRule="auto"/>
              <w:ind w:right="-52"/>
              <w:jc w:val="center"/>
              <w:rPr>
                <w:rFonts w:ascii="Times" w:hAnsi="Times" w:cs="Times"/>
                <w:spacing w:val="-3"/>
                <w:kern w:val="1"/>
                <w:sz w:val="18"/>
                <w:szCs w:val="20"/>
              </w:rPr>
            </w:pPr>
            <w:r w:rsidRPr="004E3D72">
              <w:rPr>
                <w:rFonts w:ascii="Times New Roman" w:hAnsi="Times New Roman" w:cs="Times New Roman"/>
                <w:sz w:val="18"/>
                <w:szCs w:val="18"/>
              </w:rPr>
              <w:t>High</w:t>
            </w:r>
          </w:p>
        </w:tc>
      </w:tr>
      <w:tr w:rsidR="004F2D14" w:rsidRPr="00BA52AF" w14:paraId="579DC8D9" w14:textId="77777777" w:rsidTr="004F2D14">
        <w:tc>
          <w:tcPr>
            <w:tcW w:w="262" w:type="pct"/>
            <w:tcBorders>
              <w:left w:val="nil"/>
              <w:right w:val="nil"/>
            </w:tcBorders>
          </w:tcPr>
          <w:p w14:paraId="4B33F44A" w14:textId="77777777" w:rsidR="004F2D14" w:rsidRPr="00BA52AF" w:rsidRDefault="004F2D14" w:rsidP="004F2D14">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3</w:t>
            </w:r>
          </w:p>
        </w:tc>
        <w:tc>
          <w:tcPr>
            <w:tcW w:w="1636" w:type="pct"/>
            <w:tcBorders>
              <w:left w:val="nil"/>
              <w:right w:val="nil"/>
            </w:tcBorders>
          </w:tcPr>
          <w:p w14:paraId="232F89C9" w14:textId="0A002A04" w:rsidR="004F2D14" w:rsidRPr="00BA52AF" w:rsidRDefault="004F2D14" w:rsidP="004F2D14">
            <w:pPr>
              <w:spacing w:line="276" w:lineRule="auto"/>
              <w:ind w:right="-52"/>
              <w:rPr>
                <w:rFonts w:ascii="Times New Roman" w:hAnsi="Times New Roman" w:cs="Times New Roman"/>
                <w:spacing w:val="-3"/>
                <w:kern w:val="1"/>
                <w:sz w:val="18"/>
                <w:szCs w:val="18"/>
              </w:rPr>
            </w:pPr>
            <w:r w:rsidRPr="004F2D14">
              <w:rPr>
                <w:rFonts w:ascii="Times New Roman" w:hAnsi="Times New Roman" w:cs="Times New Roman"/>
                <w:sz w:val="18"/>
                <w:szCs w:val="18"/>
              </w:rPr>
              <w:t>Focus on the profits obtained.</w:t>
            </w:r>
          </w:p>
        </w:tc>
        <w:tc>
          <w:tcPr>
            <w:tcW w:w="179" w:type="pct"/>
            <w:tcBorders>
              <w:left w:val="nil"/>
              <w:right w:val="nil"/>
            </w:tcBorders>
          </w:tcPr>
          <w:p w14:paraId="71C5A1C2" w14:textId="724A1353"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3</w:t>
            </w:r>
          </w:p>
        </w:tc>
        <w:tc>
          <w:tcPr>
            <w:tcW w:w="348" w:type="pct"/>
            <w:tcBorders>
              <w:left w:val="nil"/>
              <w:right w:val="nil"/>
            </w:tcBorders>
          </w:tcPr>
          <w:p w14:paraId="45DB8317" w14:textId="5344CE83"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3</w:t>
            </w:r>
          </w:p>
        </w:tc>
        <w:tc>
          <w:tcPr>
            <w:tcW w:w="220" w:type="pct"/>
            <w:tcBorders>
              <w:left w:val="nil"/>
              <w:right w:val="nil"/>
            </w:tcBorders>
          </w:tcPr>
          <w:p w14:paraId="1140EDB0" w14:textId="27D4944C"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14</w:t>
            </w:r>
          </w:p>
        </w:tc>
        <w:tc>
          <w:tcPr>
            <w:tcW w:w="348" w:type="pct"/>
            <w:tcBorders>
              <w:left w:val="nil"/>
              <w:right w:val="nil"/>
            </w:tcBorders>
          </w:tcPr>
          <w:p w14:paraId="02EB34BC" w14:textId="2D911CB0"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28</w:t>
            </w:r>
          </w:p>
        </w:tc>
        <w:tc>
          <w:tcPr>
            <w:tcW w:w="220" w:type="pct"/>
            <w:tcBorders>
              <w:left w:val="nil"/>
              <w:right w:val="nil"/>
            </w:tcBorders>
          </w:tcPr>
          <w:p w14:paraId="1452C1D4" w14:textId="1281EE42"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10</w:t>
            </w:r>
          </w:p>
        </w:tc>
        <w:tc>
          <w:tcPr>
            <w:tcW w:w="348" w:type="pct"/>
            <w:tcBorders>
              <w:left w:val="nil"/>
              <w:right w:val="nil"/>
            </w:tcBorders>
          </w:tcPr>
          <w:p w14:paraId="45E297F7" w14:textId="56C6E6A9"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30</w:t>
            </w:r>
          </w:p>
        </w:tc>
        <w:tc>
          <w:tcPr>
            <w:tcW w:w="201" w:type="pct"/>
            <w:tcBorders>
              <w:left w:val="nil"/>
              <w:right w:val="nil"/>
            </w:tcBorders>
          </w:tcPr>
          <w:p w14:paraId="20ECC72F" w14:textId="38528AAF"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5</w:t>
            </w:r>
          </w:p>
        </w:tc>
        <w:tc>
          <w:tcPr>
            <w:tcW w:w="348" w:type="pct"/>
            <w:tcBorders>
              <w:left w:val="nil"/>
              <w:right w:val="nil"/>
            </w:tcBorders>
          </w:tcPr>
          <w:p w14:paraId="36A2117E" w14:textId="613EB2CB"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20</w:t>
            </w:r>
          </w:p>
        </w:tc>
        <w:tc>
          <w:tcPr>
            <w:tcW w:w="391" w:type="pct"/>
            <w:tcBorders>
              <w:left w:val="nil"/>
              <w:right w:val="nil"/>
            </w:tcBorders>
          </w:tcPr>
          <w:p w14:paraId="0285EA31" w14:textId="5B1E583C" w:rsidR="004F2D14" w:rsidRPr="004F2D14" w:rsidRDefault="004F2D14" w:rsidP="004F2D14">
            <w:pPr>
              <w:spacing w:line="276" w:lineRule="auto"/>
              <w:ind w:right="-52"/>
              <w:jc w:val="center"/>
              <w:rPr>
                <w:rFonts w:ascii="Times" w:hAnsi="Times" w:cs="Times"/>
                <w:spacing w:val="-3"/>
                <w:kern w:val="1"/>
                <w:sz w:val="18"/>
                <w:szCs w:val="20"/>
              </w:rPr>
            </w:pPr>
            <w:r w:rsidRPr="004F2D14">
              <w:rPr>
                <w:rFonts w:ascii="Times" w:hAnsi="Times" w:cs="Times"/>
                <w:sz w:val="18"/>
                <w:szCs w:val="20"/>
              </w:rPr>
              <w:t>81</w:t>
            </w:r>
          </w:p>
        </w:tc>
        <w:tc>
          <w:tcPr>
            <w:tcW w:w="500" w:type="pct"/>
            <w:tcBorders>
              <w:left w:val="nil"/>
              <w:right w:val="nil"/>
            </w:tcBorders>
          </w:tcPr>
          <w:p w14:paraId="6675FDFD" w14:textId="3EA7C112" w:rsidR="004F2D14" w:rsidRPr="004F2D14" w:rsidRDefault="004F2D14" w:rsidP="004F2D14">
            <w:pPr>
              <w:spacing w:line="276" w:lineRule="auto"/>
              <w:ind w:right="-52"/>
              <w:jc w:val="center"/>
              <w:rPr>
                <w:rFonts w:ascii="Times" w:hAnsi="Times" w:cs="Times"/>
                <w:spacing w:val="-3"/>
                <w:kern w:val="1"/>
                <w:sz w:val="18"/>
                <w:szCs w:val="20"/>
              </w:rPr>
            </w:pPr>
            <w:r w:rsidRPr="004E3D72">
              <w:rPr>
                <w:rFonts w:ascii="Times New Roman" w:hAnsi="Times New Roman" w:cs="Times New Roman"/>
                <w:sz w:val="18"/>
                <w:szCs w:val="18"/>
              </w:rPr>
              <w:t>High</w:t>
            </w:r>
          </w:p>
        </w:tc>
      </w:tr>
      <w:tr w:rsidR="004F2D14" w:rsidRPr="00BA52AF" w14:paraId="79B16816" w14:textId="77777777" w:rsidTr="004F2D14">
        <w:tc>
          <w:tcPr>
            <w:tcW w:w="262" w:type="pct"/>
            <w:tcBorders>
              <w:left w:val="nil"/>
              <w:right w:val="nil"/>
            </w:tcBorders>
          </w:tcPr>
          <w:p w14:paraId="4AA693F2" w14:textId="77777777" w:rsidR="004F2D14" w:rsidRPr="00BA52AF" w:rsidRDefault="004F2D14" w:rsidP="005C4656">
            <w:pPr>
              <w:spacing w:line="276" w:lineRule="auto"/>
              <w:ind w:right="-52"/>
              <w:rPr>
                <w:rFonts w:ascii="Times New Roman" w:hAnsi="Times New Roman" w:cs="Times New Roman"/>
                <w:spacing w:val="-3"/>
                <w:kern w:val="1"/>
                <w:sz w:val="18"/>
                <w:szCs w:val="18"/>
              </w:rPr>
            </w:pPr>
          </w:p>
        </w:tc>
        <w:tc>
          <w:tcPr>
            <w:tcW w:w="3847" w:type="pct"/>
            <w:gridSpan w:val="9"/>
            <w:tcBorders>
              <w:left w:val="nil"/>
              <w:right w:val="nil"/>
            </w:tcBorders>
          </w:tcPr>
          <w:p w14:paraId="7386898C" w14:textId="77777777" w:rsidR="004F2D14" w:rsidRPr="00BA52AF" w:rsidRDefault="004F2D14" w:rsidP="005C4656">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Mean</w:t>
            </w:r>
          </w:p>
        </w:tc>
        <w:tc>
          <w:tcPr>
            <w:tcW w:w="391" w:type="pct"/>
            <w:tcBorders>
              <w:left w:val="nil"/>
              <w:right w:val="nil"/>
            </w:tcBorders>
          </w:tcPr>
          <w:p w14:paraId="0B57A983" w14:textId="769ECC03" w:rsidR="004F2D14" w:rsidRPr="00BA52AF" w:rsidRDefault="004F2D14" w:rsidP="005C4656">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8</w:t>
            </w:r>
            <w:r>
              <w:rPr>
                <w:rFonts w:ascii="Times New Roman" w:hAnsi="Times New Roman" w:cs="Times New Roman"/>
                <w:sz w:val="18"/>
                <w:szCs w:val="18"/>
              </w:rPr>
              <w:t>3</w:t>
            </w:r>
            <w:r w:rsidRPr="00BA52AF">
              <w:rPr>
                <w:rFonts w:ascii="Times New Roman" w:hAnsi="Times New Roman" w:cs="Times New Roman"/>
                <w:sz w:val="18"/>
                <w:szCs w:val="18"/>
              </w:rPr>
              <w:t>.</w:t>
            </w:r>
            <w:r>
              <w:rPr>
                <w:rFonts w:ascii="Times New Roman" w:hAnsi="Times New Roman" w:cs="Times New Roman"/>
                <w:sz w:val="18"/>
                <w:szCs w:val="18"/>
              </w:rPr>
              <w:t>67</w:t>
            </w:r>
          </w:p>
        </w:tc>
        <w:tc>
          <w:tcPr>
            <w:tcW w:w="500" w:type="pct"/>
            <w:tcBorders>
              <w:left w:val="nil"/>
              <w:right w:val="nil"/>
            </w:tcBorders>
          </w:tcPr>
          <w:p w14:paraId="3D0EBE90" w14:textId="77777777" w:rsidR="004F2D14" w:rsidRPr="00BA52AF" w:rsidRDefault="004F2D14" w:rsidP="005C4656">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bl>
    <w:p w14:paraId="67AF52BD" w14:textId="77777777" w:rsidR="004F2D14" w:rsidRDefault="004F2D14" w:rsidP="004F2D14">
      <w:pPr>
        <w:jc w:val="center"/>
        <w:rPr>
          <w:rFonts w:ascii="Times New Roman" w:hAnsi="Times New Roman" w:cs="Times New Roman"/>
          <w:b/>
          <w:bCs/>
          <w:sz w:val="21"/>
          <w:szCs w:val="21"/>
        </w:rPr>
      </w:pPr>
    </w:p>
    <w:p w14:paraId="3AC76C5C" w14:textId="6A8D35AF" w:rsidR="00066629" w:rsidRPr="00066629" w:rsidRDefault="00066629" w:rsidP="00F345CD">
      <w:pPr>
        <w:spacing w:line="276" w:lineRule="auto"/>
        <w:ind w:firstLine="567"/>
        <w:rPr>
          <w:rFonts w:ascii="Times New Roman" w:hAnsi="Times New Roman" w:cs="Times New Roman"/>
          <w:sz w:val="22"/>
        </w:rPr>
      </w:pPr>
      <w:r w:rsidRPr="00066629">
        <w:rPr>
          <w:rFonts w:ascii="Times New Roman" w:hAnsi="Times New Roman" w:cs="Times New Roman"/>
          <w:sz w:val="22"/>
        </w:rPr>
        <w:t xml:space="preserve">Based on </w:t>
      </w:r>
      <w:r>
        <w:rPr>
          <w:rFonts w:ascii="Times New Roman" w:hAnsi="Times New Roman" w:cs="Times New Roman"/>
          <w:sz w:val="22"/>
        </w:rPr>
        <w:t>T</w:t>
      </w:r>
      <w:r w:rsidRPr="00066629">
        <w:rPr>
          <w:rFonts w:ascii="Times New Roman" w:hAnsi="Times New Roman" w:cs="Times New Roman"/>
          <w:sz w:val="22"/>
        </w:rPr>
        <w:t xml:space="preserve">able </w:t>
      </w:r>
      <w:r>
        <w:rPr>
          <w:rFonts w:ascii="Times New Roman" w:hAnsi="Times New Roman" w:cs="Times New Roman"/>
          <w:sz w:val="22"/>
        </w:rPr>
        <w:t>4</w:t>
      </w:r>
      <w:r w:rsidRPr="00066629">
        <w:rPr>
          <w:rFonts w:ascii="Times New Roman" w:hAnsi="Times New Roman" w:cs="Times New Roman"/>
          <w:sz w:val="22"/>
        </w:rPr>
        <w:t>, the average value of the task and result-oriented variable is 83.67 and is included in the high category. This means that food</w:t>
      </w:r>
      <w:r>
        <w:rPr>
          <w:rFonts w:ascii="Times New Roman" w:hAnsi="Times New Roman" w:cs="Times New Roman"/>
          <w:sz w:val="22"/>
        </w:rPr>
        <w:t xml:space="preserve"> MSME</w:t>
      </w:r>
      <w:r w:rsidRPr="00066629">
        <w:rPr>
          <w:rFonts w:ascii="Times New Roman" w:hAnsi="Times New Roman" w:cs="Times New Roman"/>
          <w:sz w:val="22"/>
        </w:rPr>
        <w:t xml:space="preserve"> actors in the </w:t>
      </w:r>
      <w:proofErr w:type="spellStart"/>
      <w:r w:rsidRPr="00066629">
        <w:rPr>
          <w:rFonts w:ascii="Times New Roman" w:hAnsi="Times New Roman" w:cs="Times New Roman"/>
          <w:sz w:val="22"/>
        </w:rPr>
        <w:t>Gedawang</w:t>
      </w:r>
      <w:proofErr w:type="spellEnd"/>
      <w:r w:rsidRPr="00066629">
        <w:rPr>
          <w:rFonts w:ascii="Times New Roman" w:hAnsi="Times New Roman" w:cs="Times New Roman"/>
          <w:sz w:val="22"/>
        </w:rPr>
        <w:t xml:space="preserve"> Region work hard, for example opening a stall every day from 7 am to 9 pm, working hard to maintain the survival of the family, not resting before the work is finished.</w:t>
      </w:r>
    </w:p>
    <w:p w14:paraId="0F94D107" w14:textId="3A87851C" w:rsidR="00066629" w:rsidRPr="00066629" w:rsidRDefault="00066629" w:rsidP="00066629">
      <w:pPr>
        <w:rPr>
          <w:rFonts w:ascii="Times New Roman" w:hAnsi="Times New Roman" w:cs="Times New Roman"/>
          <w:b/>
          <w:bCs/>
          <w:i/>
          <w:iCs/>
          <w:szCs w:val="20"/>
        </w:rPr>
      </w:pPr>
      <w:r w:rsidRPr="00066629">
        <w:rPr>
          <w:rFonts w:ascii="Times New Roman" w:hAnsi="Times New Roman" w:cs="Times New Roman"/>
          <w:b/>
          <w:bCs/>
          <w:i/>
          <w:iCs/>
          <w:szCs w:val="20"/>
        </w:rPr>
        <w:lastRenderedPageBreak/>
        <w:t>Recapitulation of Respondents’ Answers on Leadership Variables</w:t>
      </w:r>
    </w:p>
    <w:p w14:paraId="3490AE69" w14:textId="77777777" w:rsidR="00066629" w:rsidRDefault="00066629" w:rsidP="00066629">
      <w:pPr>
        <w:jc w:val="center"/>
        <w:rPr>
          <w:rFonts w:ascii="Times New Roman" w:hAnsi="Times New Roman" w:cs="Times New Roman"/>
          <w:b/>
          <w:bCs/>
          <w:sz w:val="21"/>
          <w:szCs w:val="21"/>
        </w:rPr>
      </w:pPr>
    </w:p>
    <w:p w14:paraId="45C02250" w14:textId="7C0A5CA2" w:rsidR="004F2D14" w:rsidRDefault="00066629" w:rsidP="00066629">
      <w:pPr>
        <w:jc w:val="center"/>
        <w:rPr>
          <w:rFonts w:ascii="Times New Roman" w:hAnsi="Times New Roman" w:cs="Times New Roman"/>
          <w:b/>
          <w:bCs/>
          <w:sz w:val="21"/>
          <w:szCs w:val="21"/>
        </w:rPr>
      </w:pPr>
      <w:r w:rsidRPr="00066629">
        <w:rPr>
          <w:rFonts w:ascii="Times New Roman" w:hAnsi="Times New Roman" w:cs="Times New Roman"/>
          <w:b/>
          <w:bCs/>
          <w:sz w:val="21"/>
          <w:szCs w:val="21"/>
        </w:rPr>
        <w:t>Table 5 Recapitulation of Respondents' Answers on Leadership Variables</w:t>
      </w:r>
    </w:p>
    <w:tbl>
      <w:tblPr>
        <w:tblStyle w:val="TableGrid"/>
        <w:tblW w:w="5000" w:type="pct"/>
        <w:tblLook w:val="04A0" w:firstRow="1" w:lastRow="0" w:firstColumn="1" w:lastColumn="0" w:noHBand="0" w:noVBand="1"/>
      </w:tblPr>
      <w:tblGrid>
        <w:gridCol w:w="472"/>
        <w:gridCol w:w="2949"/>
        <w:gridCol w:w="323"/>
        <w:gridCol w:w="628"/>
        <w:gridCol w:w="396"/>
        <w:gridCol w:w="628"/>
        <w:gridCol w:w="396"/>
        <w:gridCol w:w="628"/>
        <w:gridCol w:w="363"/>
        <w:gridCol w:w="630"/>
        <w:gridCol w:w="705"/>
        <w:gridCol w:w="902"/>
      </w:tblGrid>
      <w:tr w:rsidR="00066629" w:rsidRPr="00BA52AF" w14:paraId="26FBC530" w14:textId="77777777" w:rsidTr="00066629">
        <w:tc>
          <w:tcPr>
            <w:tcW w:w="262" w:type="pct"/>
            <w:vMerge w:val="restart"/>
            <w:tcBorders>
              <w:left w:val="nil"/>
              <w:right w:val="nil"/>
            </w:tcBorders>
            <w:vAlign w:val="center"/>
          </w:tcPr>
          <w:p w14:paraId="3B23EFB7" w14:textId="77777777" w:rsidR="00066629" w:rsidRPr="00BA52AF" w:rsidRDefault="00066629"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 xml:space="preserve">No. </w:t>
            </w:r>
          </w:p>
        </w:tc>
        <w:tc>
          <w:tcPr>
            <w:tcW w:w="1635" w:type="pct"/>
            <w:vMerge w:val="restart"/>
            <w:tcBorders>
              <w:left w:val="nil"/>
              <w:right w:val="nil"/>
            </w:tcBorders>
            <w:vAlign w:val="center"/>
          </w:tcPr>
          <w:p w14:paraId="6CB00D8E" w14:textId="77777777" w:rsidR="00066629" w:rsidRPr="00BA52AF" w:rsidRDefault="00066629"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Statement</w:t>
            </w:r>
          </w:p>
        </w:tc>
        <w:tc>
          <w:tcPr>
            <w:tcW w:w="527" w:type="pct"/>
            <w:gridSpan w:val="2"/>
            <w:tcBorders>
              <w:left w:val="nil"/>
              <w:right w:val="nil"/>
            </w:tcBorders>
            <w:vAlign w:val="center"/>
          </w:tcPr>
          <w:p w14:paraId="3904E4C4"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STS (1)</w:t>
            </w:r>
          </w:p>
        </w:tc>
        <w:tc>
          <w:tcPr>
            <w:tcW w:w="568" w:type="pct"/>
            <w:gridSpan w:val="2"/>
            <w:tcBorders>
              <w:left w:val="nil"/>
              <w:right w:val="nil"/>
            </w:tcBorders>
            <w:vAlign w:val="center"/>
          </w:tcPr>
          <w:p w14:paraId="0BC90780"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TS (2)</w:t>
            </w:r>
          </w:p>
        </w:tc>
        <w:tc>
          <w:tcPr>
            <w:tcW w:w="568" w:type="pct"/>
            <w:gridSpan w:val="2"/>
            <w:tcBorders>
              <w:left w:val="nil"/>
              <w:right w:val="nil"/>
            </w:tcBorders>
            <w:vAlign w:val="center"/>
          </w:tcPr>
          <w:p w14:paraId="3A317A3D"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 (3)</w:t>
            </w:r>
          </w:p>
        </w:tc>
        <w:tc>
          <w:tcPr>
            <w:tcW w:w="549" w:type="pct"/>
            <w:gridSpan w:val="2"/>
            <w:tcBorders>
              <w:left w:val="nil"/>
              <w:right w:val="nil"/>
            </w:tcBorders>
            <w:vAlign w:val="center"/>
          </w:tcPr>
          <w:p w14:paraId="172B4D9B"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SS (4)</w:t>
            </w:r>
          </w:p>
        </w:tc>
        <w:tc>
          <w:tcPr>
            <w:tcW w:w="391" w:type="pct"/>
            <w:vMerge w:val="restart"/>
            <w:tcBorders>
              <w:left w:val="nil"/>
              <w:right w:val="nil"/>
            </w:tcBorders>
            <w:vAlign w:val="center"/>
          </w:tcPr>
          <w:p w14:paraId="734CE5CF"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Total Score</w:t>
            </w:r>
          </w:p>
        </w:tc>
        <w:tc>
          <w:tcPr>
            <w:tcW w:w="500" w:type="pct"/>
            <w:vMerge w:val="restart"/>
            <w:tcBorders>
              <w:left w:val="nil"/>
              <w:right w:val="nil"/>
            </w:tcBorders>
            <w:vAlign w:val="center"/>
          </w:tcPr>
          <w:p w14:paraId="6819205F"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Category</w:t>
            </w:r>
          </w:p>
        </w:tc>
      </w:tr>
      <w:tr w:rsidR="00066629" w:rsidRPr="00BA52AF" w14:paraId="1B0E44D1" w14:textId="77777777" w:rsidTr="00066629">
        <w:tc>
          <w:tcPr>
            <w:tcW w:w="262" w:type="pct"/>
            <w:vMerge/>
            <w:tcBorders>
              <w:left w:val="nil"/>
              <w:right w:val="nil"/>
            </w:tcBorders>
          </w:tcPr>
          <w:p w14:paraId="23C892C3"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1635" w:type="pct"/>
            <w:vMerge/>
            <w:tcBorders>
              <w:left w:val="nil"/>
              <w:right w:val="nil"/>
            </w:tcBorders>
          </w:tcPr>
          <w:p w14:paraId="60B311E3"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179" w:type="pct"/>
            <w:tcBorders>
              <w:left w:val="nil"/>
              <w:right w:val="nil"/>
            </w:tcBorders>
          </w:tcPr>
          <w:p w14:paraId="50C22381"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42D8F73C"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18919DCE"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255F959E"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5EFBA790"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77581EFE"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01" w:type="pct"/>
            <w:tcBorders>
              <w:left w:val="nil"/>
              <w:right w:val="nil"/>
            </w:tcBorders>
          </w:tcPr>
          <w:p w14:paraId="0AA9F4C2"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351F5AF8"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391" w:type="pct"/>
            <w:vMerge/>
            <w:tcBorders>
              <w:left w:val="nil"/>
              <w:right w:val="nil"/>
            </w:tcBorders>
          </w:tcPr>
          <w:p w14:paraId="0EF1A12E"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500" w:type="pct"/>
            <w:vMerge/>
            <w:tcBorders>
              <w:left w:val="nil"/>
              <w:right w:val="nil"/>
            </w:tcBorders>
          </w:tcPr>
          <w:p w14:paraId="66C12751"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r>
      <w:tr w:rsidR="00066629" w:rsidRPr="00BA52AF" w14:paraId="0B7095BE" w14:textId="77777777" w:rsidTr="00066629">
        <w:tc>
          <w:tcPr>
            <w:tcW w:w="262" w:type="pct"/>
            <w:tcBorders>
              <w:left w:val="nil"/>
              <w:right w:val="nil"/>
            </w:tcBorders>
          </w:tcPr>
          <w:p w14:paraId="0D72B91B" w14:textId="77777777" w:rsidR="00066629" w:rsidRPr="00BA52AF" w:rsidRDefault="00066629" w:rsidP="00066629">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1</w:t>
            </w:r>
          </w:p>
        </w:tc>
        <w:tc>
          <w:tcPr>
            <w:tcW w:w="1635" w:type="pct"/>
            <w:tcBorders>
              <w:left w:val="nil"/>
              <w:right w:val="nil"/>
            </w:tcBorders>
          </w:tcPr>
          <w:p w14:paraId="0533F69C" w14:textId="055E782A" w:rsidR="00066629" w:rsidRPr="00BA52AF" w:rsidRDefault="00066629" w:rsidP="00066629">
            <w:pPr>
              <w:spacing w:line="276" w:lineRule="auto"/>
              <w:ind w:right="-52"/>
              <w:rPr>
                <w:rFonts w:ascii="Times New Roman" w:hAnsi="Times New Roman" w:cs="Times New Roman"/>
                <w:spacing w:val="-3"/>
                <w:kern w:val="1"/>
                <w:sz w:val="18"/>
                <w:szCs w:val="18"/>
              </w:rPr>
            </w:pPr>
            <w:r w:rsidRPr="00066629">
              <w:rPr>
                <w:rFonts w:ascii="Times New Roman" w:hAnsi="Times New Roman" w:cs="Times New Roman"/>
                <w:sz w:val="18"/>
                <w:szCs w:val="18"/>
              </w:rPr>
              <w:t>Take full control of the business.</w:t>
            </w:r>
          </w:p>
        </w:tc>
        <w:tc>
          <w:tcPr>
            <w:tcW w:w="179" w:type="pct"/>
            <w:tcBorders>
              <w:left w:val="nil"/>
              <w:right w:val="nil"/>
            </w:tcBorders>
          </w:tcPr>
          <w:p w14:paraId="3588822F" w14:textId="0996D312"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w:t>
            </w:r>
          </w:p>
        </w:tc>
        <w:tc>
          <w:tcPr>
            <w:tcW w:w="348" w:type="pct"/>
            <w:tcBorders>
              <w:left w:val="nil"/>
              <w:right w:val="nil"/>
            </w:tcBorders>
          </w:tcPr>
          <w:p w14:paraId="50F711CD" w14:textId="7A2C212B"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w:t>
            </w:r>
          </w:p>
        </w:tc>
        <w:tc>
          <w:tcPr>
            <w:tcW w:w="220" w:type="pct"/>
            <w:tcBorders>
              <w:left w:val="nil"/>
              <w:right w:val="nil"/>
            </w:tcBorders>
          </w:tcPr>
          <w:p w14:paraId="3172BF50" w14:textId="71FFFDAD"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10</w:t>
            </w:r>
          </w:p>
        </w:tc>
        <w:tc>
          <w:tcPr>
            <w:tcW w:w="348" w:type="pct"/>
            <w:tcBorders>
              <w:left w:val="nil"/>
              <w:right w:val="nil"/>
            </w:tcBorders>
          </w:tcPr>
          <w:p w14:paraId="1A2231BD" w14:textId="7F504343"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20</w:t>
            </w:r>
          </w:p>
        </w:tc>
        <w:tc>
          <w:tcPr>
            <w:tcW w:w="220" w:type="pct"/>
            <w:tcBorders>
              <w:left w:val="nil"/>
              <w:right w:val="nil"/>
            </w:tcBorders>
          </w:tcPr>
          <w:p w14:paraId="2CDAD2B0" w14:textId="0FC3227D"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18</w:t>
            </w:r>
          </w:p>
        </w:tc>
        <w:tc>
          <w:tcPr>
            <w:tcW w:w="348" w:type="pct"/>
            <w:tcBorders>
              <w:left w:val="nil"/>
              <w:right w:val="nil"/>
            </w:tcBorders>
          </w:tcPr>
          <w:p w14:paraId="61D17829" w14:textId="6F9F0E3A"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54</w:t>
            </w:r>
          </w:p>
        </w:tc>
        <w:tc>
          <w:tcPr>
            <w:tcW w:w="201" w:type="pct"/>
            <w:tcBorders>
              <w:left w:val="nil"/>
              <w:right w:val="nil"/>
            </w:tcBorders>
          </w:tcPr>
          <w:p w14:paraId="3BFBAF03" w14:textId="43F1BEA8"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3</w:t>
            </w:r>
          </w:p>
        </w:tc>
        <w:tc>
          <w:tcPr>
            <w:tcW w:w="348" w:type="pct"/>
            <w:tcBorders>
              <w:left w:val="nil"/>
              <w:right w:val="nil"/>
            </w:tcBorders>
          </w:tcPr>
          <w:p w14:paraId="4175D211" w14:textId="30611F69"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12</w:t>
            </w:r>
          </w:p>
        </w:tc>
        <w:tc>
          <w:tcPr>
            <w:tcW w:w="391" w:type="pct"/>
            <w:tcBorders>
              <w:left w:val="nil"/>
              <w:right w:val="nil"/>
            </w:tcBorders>
          </w:tcPr>
          <w:p w14:paraId="6008B70E" w14:textId="0164696A"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87</w:t>
            </w:r>
          </w:p>
        </w:tc>
        <w:tc>
          <w:tcPr>
            <w:tcW w:w="500" w:type="pct"/>
            <w:tcBorders>
              <w:left w:val="nil"/>
              <w:right w:val="nil"/>
            </w:tcBorders>
          </w:tcPr>
          <w:p w14:paraId="49638EF8" w14:textId="7A8FFAE0"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High</w:t>
            </w:r>
          </w:p>
        </w:tc>
      </w:tr>
      <w:tr w:rsidR="00066629" w:rsidRPr="00BA52AF" w14:paraId="5F2C0827" w14:textId="77777777" w:rsidTr="00066629">
        <w:tc>
          <w:tcPr>
            <w:tcW w:w="262" w:type="pct"/>
            <w:tcBorders>
              <w:left w:val="nil"/>
              <w:right w:val="nil"/>
            </w:tcBorders>
          </w:tcPr>
          <w:p w14:paraId="792D3EBC" w14:textId="77777777" w:rsidR="00066629" w:rsidRPr="00BA52AF" w:rsidRDefault="00066629" w:rsidP="00066629">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2</w:t>
            </w:r>
          </w:p>
        </w:tc>
        <w:tc>
          <w:tcPr>
            <w:tcW w:w="1635" w:type="pct"/>
            <w:tcBorders>
              <w:left w:val="nil"/>
              <w:right w:val="nil"/>
            </w:tcBorders>
          </w:tcPr>
          <w:p w14:paraId="57CCB2A6" w14:textId="617C66F7" w:rsidR="00066629" w:rsidRPr="00BA52AF" w:rsidRDefault="00066629" w:rsidP="00066629">
            <w:pPr>
              <w:spacing w:line="276" w:lineRule="auto"/>
              <w:ind w:right="-52"/>
              <w:rPr>
                <w:rFonts w:ascii="Times New Roman" w:hAnsi="Times New Roman" w:cs="Times New Roman"/>
                <w:spacing w:val="-3"/>
                <w:kern w:val="1"/>
                <w:sz w:val="18"/>
                <w:szCs w:val="18"/>
              </w:rPr>
            </w:pPr>
            <w:r w:rsidRPr="00066629">
              <w:rPr>
                <w:rFonts w:ascii="Times New Roman" w:hAnsi="Times New Roman" w:cs="Times New Roman"/>
                <w:sz w:val="18"/>
                <w:szCs w:val="18"/>
              </w:rPr>
              <w:t>Able to communicate well with others.</w:t>
            </w:r>
          </w:p>
        </w:tc>
        <w:tc>
          <w:tcPr>
            <w:tcW w:w="179" w:type="pct"/>
            <w:tcBorders>
              <w:left w:val="nil"/>
              <w:right w:val="nil"/>
            </w:tcBorders>
          </w:tcPr>
          <w:p w14:paraId="62EE69FC" w14:textId="5F40CF82"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z w:val="18"/>
                <w:szCs w:val="18"/>
              </w:rPr>
              <w:t>1</w:t>
            </w:r>
          </w:p>
        </w:tc>
        <w:tc>
          <w:tcPr>
            <w:tcW w:w="348" w:type="pct"/>
            <w:tcBorders>
              <w:left w:val="nil"/>
              <w:right w:val="nil"/>
            </w:tcBorders>
          </w:tcPr>
          <w:p w14:paraId="6F64E706" w14:textId="009854BF"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w:t>
            </w:r>
          </w:p>
        </w:tc>
        <w:tc>
          <w:tcPr>
            <w:tcW w:w="220" w:type="pct"/>
            <w:tcBorders>
              <w:left w:val="nil"/>
              <w:right w:val="nil"/>
            </w:tcBorders>
          </w:tcPr>
          <w:p w14:paraId="0CFFC266" w14:textId="33F7F999"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9</w:t>
            </w:r>
          </w:p>
        </w:tc>
        <w:tc>
          <w:tcPr>
            <w:tcW w:w="348" w:type="pct"/>
            <w:tcBorders>
              <w:left w:val="nil"/>
              <w:right w:val="nil"/>
            </w:tcBorders>
          </w:tcPr>
          <w:p w14:paraId="4AD18837" w14:textId="6DEE8FC0"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18</w:t>
            </w:r>
          </w:p>
        </w:tc>
        <w:tc>
          <w:tcPr>
            <w:tcW w:w="220" w:type="pct"/>
            <w:tcBorders>
              <w:left w:val="nil"/>
              <w:right w:val="nil"/>
            </w:tcBorders>
          </w:tcPr>
          <w:p w14:paraId="6363728E" w14:textId="740DA013"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z w:val="18"/>
                <w:szCs w:val="18"/>
              </w:rPr>
              <w:t>18</w:t>
            </w:r>
          </w:p>
        </w:tc>
        <w:tc>
          <w:tcPr>
            <w:tcW w:w="348" w:type="pct"/>
            <w:tcBorders>
              <w:left w:val="nil"/>
              <w:right w:val="nil"/>
            </w:tcBorders>
          </w:tcPr>
          <w:p w14:paraId="792EA3D9" w14:textId="54E474B2"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54</w:t>
            </w:r>
          </w:p>
        </w:tc>
        <w:tc>
          <w:tcPr>
            <w:tcW w:w="201" w:type="pct"/>
            <w:tcBorders>
              <w:left w:val="nil"/>
              <w:right w:val="nil"/>
            </w:tcBorders>
          </w:tcPr>
          <w:p w14:paraId="0D50BC1D" w14:textId="366DE57D"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4</w:t>
            </w:r>
          </w:p>
        </w:tc>
        <w:tc>
          <w:tcPr>
            <w:tcW w:w="348" w:type="pct"/>
            <w:tcBorders>
              <w:left w:val="nil"/>
              <w:right w:val="nil"/>
            </w:tcBorders>
          </w:tcPr>
          <w:p w14:paraId="6D4D56CF" w14:textId="5E523F11"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16</w:t>
            </w:r>
          </w:p>
        </w:tc>
        <w:tc>
          <w:tcPr>
            <w:tcW w:w="391" w:type="pct"/>
            <w:tcBorders>
              <w:left w:val="nil"/>
              <w:right w:val="nil"/>
            </w:tcBorders>
          </w:tcPr>
          <w:p w14:paraId="4B083ED5" w14:textId="5E7DE8B3"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89</w:t>
            </w:r>
          </w:p>
        </w:tc>
        <w:tc>
          <w:tcPr>
            <w:tcW w:w="500" w:type="pct"/>
            <w:tcBorders>
              <w:left w:val="nil"/>
              <w:right w:val="nil"/>
            </w:tcBorders>
          </w:tcPr>
          <w:p w14:paraId="165F4022" w14:textId="31D9E56A"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High</w:t>
            </w:r>
          </w:p>
        </w:tc>
      </w:tr>
      <w:tr w:rsidR="00066629" w:rsidRPr="00BA52AF" w14:paraId="77AFA58C" w14:textId="77777777" w:rsidTr="00066629">
        <w:tc>
          <w:tcPr>
            <w:tcW w:w="262" w:type="pct"/>
            <w:tcBorders>
              <w:left w:val="nil"/>
              <w:right w:val="nil"/>
            </w:tcBorders>
          </w:tcPr>
          <w:p w14:paraId="3741BC06" w14:textId="77777777" w:rsidR="00066629" w:rsidRPr="00BA52AF" w:rsidRDefault="00066629" w:rsidP="00066629">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3</w:t>
            </w:r>
          </w:p>
        </w:tc>
        <w:tc>
          <w:tcPr>
            <w:tcW w:w="1635" w:type="pct"/>
            <w:tcBorders>
              <w:left w:val="nil"/>
              <w:right w:val="nil"/>
            </w:tcBorders>
          </w:tcPr>
          <w:p w14:paraId="6FD715AF" w14:textId="6C16E310" w:rsidR="00066629" w:rsidRPr="00BA52AF" w:rsidRDefault="00066629" w:rsidP="00066629">
            <w:pPr>
              <w:spacing w:line="276" w:lineRule="auto"/>
              <w:ind w:right="-52"/>
              <w:rPr>
                <w:rFonts w:ascii="Times New Roman" w:hAnsi="Times New Roman" w:cs="Times New Roman"/>
                <w:spacing w:val="-3"/>
                <w:kern w:val="1"/>
                <w:sz w:val="18"/>
                <w:szCs w:val="18"/>
              </w:rPr>
            </w:pPr>
            <w:r w:rsidRPr="00066629">
              <w:rPr>
                <w:rFonts w:ascii="Times New Roman" w:hAnsi="Times New Roman" w:cs="Times New Roman"/>
                <w:sz w:val="18"/>
                <w:szCs w:val="18"/>
              </w:rPr>
              <w:t>Able to accept suggestions and criticism from others.</w:t>
            </w:r>
          </w:p>
        </w:tc>
        <w:tc>
          <w:tcPr>
            <w:tcW w:w="179" w:type="pct"/>
            <w:tcBorders>
              <w:left w:val="nil"/>
              <w:right w:val="nil"/>
            </w:tcBorders>
          </w:tcPr>
          <w:p w14:paraId="2967BCCF" w14:textId="113173B4"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4</w:t>
            </w:r>
          </w:p>
        </w:tc>
        <w:tc>
          <w:tcPr>
            <w:tcW w:w="348" w:type="pct"/>
            <w:tcBorders>
              <w:left w:val="nil"/>
              <w:right w:val="nil"/>
            </w:tcBorders>
          </w:tcPr>
          <w:p w14:paraId="0BC309C6" w14:textId="3130779D"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4</w:t>
            </w:r>
          </w:p>
        </w:tc>
        <w:tc>
          <w:tcPr>
            <w:tcW w:w="220" w:type="pct"/>
            <w:tcBorders>
              <w:left w:val="nil"/>
              <w:right w:val="nil"/>
            </w:tcBorders>
          </w:tcPr>
          <w:p w14:paraId="545AA9B9" w14:textId="0CCD1AB7"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4</w:t>
            </w:r>
          </w:p>
        </w:tc>
        <w:tc>
          <w:tcPr>
            <w:tcW w:w="348" w:type="pct"/>
            <w:tcBorders>
              <w:left w:val="nil"/>
              <w:right w:val="nil"/>
            </w:tcBorders>
          </w:tcPr>
          <w:p w14:paraId="352E1246" w14:textId="33869913"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8</w:t>
            </w:r>
          </w:p>
        </w:tc>
        <w:tc>
          <w:tcPr>
            <w:tcW w:w="220" w:type="pct"/>
            <w:tcBorders>
              <w:left w:val="nil"/>
              <w:right w:val="nil"/>
            </w:tcBorders>
          </w:tcPr>
          <w:p w14:paraId="437FC8C4" w14:textId="7C1640A5"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20</w:t>
            </w:r>
          </w:p>
        </w:tc>
        <w:tc>
          <w:tcPr>
            <w:tcW w:w="348" w:type="pct"/>
            <w:tcBorders>
              <w:left w:val="nil"/>
              <w:right w:val="nil"/>
            </w:tcBorders>
          </w:tcPr>
          <w:p w14:paraId="1845F008" w14:textId="2B99D516"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60</w:t>
            </w:r>
          </w:p>
        </w:tc>
        <w:tc>
          <w:tcPr>
            <w:tcW w:w="201" w:type="pct"/>
            <w:tcBorders>
              <w:left w:val="nil"/>
              <w:right w:val="nil"/>
            </w:tcBorders>
          </w:tcPr>
          <w:p w14:paraId="4E161ACD" w14:textId="09E5A0DB"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4</w:t>
            </w:r>
          </w:p>
        </w:tc>
        <w:tc>
          <w:tcPr>
            <w:tcW w:w="348" w:type="pct"/>
            <w:tcBorders>
              <w:left w:val="nil"/>
              <w:right w:val="nil"/>
            </w:tcBorders>
          </w:tcPr>
          <w:p w14:paraId="410F17A5" w14:textId="66E2F168"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16</w:t>
            </w:r>
          </w:p>
        </w:tc>
        <w:tc>
          <w:tcPr>
            <w:tcW w:w="391" w:type="pct"/>
            <w:tcBorders>
              <w:left w:val="nil"/>
              <w:right w:val="nil"/>
            </w:tcBorders>
          </w:tcPr>
          <w:p w14:paraId="7B0AE15D" w14:textId="5D6E02CA"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sz w:val="18"/>
                <w:szCs w:val="18"/>
              </w:rPr>
              <w:t>88</w:t>
            </w:r>
          </w:p>
        </w:tc>
        <w:tc>
          <w:tcPr>
            <w:tcW w:w="500" w:type="pct"/>
            <w:tcBorders>
              <w:left w:val="nil"/>
              <w:right w:val="nil"/>
            </w:tcBorders>
          </w:tcPr>
          <w:p w14:paraId="6B74B77A" w14:textId="04EE24CC" w:rsidR="00066629" w:rsidRPr="00066629" w:rsidRDefault="00066629" w:rsidP="00066629">
            <w:pPr>
              <w:spacing w:line="276" w:lineRule="auto"/>
              <w:ind w:right="-52"/>
              <w:jc w:val="center"/>
              <w:rPr>
                <w:rFonts w:ascii="Times New Roman" w:hAnsi="Times New Roman" w:cs="Times New Roman"/>
                <w:spacing w:val="-3"/>
                <w:kern w:val="1"/>
                <w:sz w:val="18"/>
                <w:szCs w:val="18"/>
              </w:rPr>
            </w:pPr>
            <w:r w:rsidRPr="00066629">
              <w:rPr>
                <w:rFonts w:ascii="Times New Roman" w:hAnsi="Times New Roman" w:cs="Times New Roman"/>
                <w:spacing w:val="-3"/>
                <w:kern w:val="1"/>
                <w:sz w:val="18"/>
                <w:szCs w:val="18"/>
              </w:rPr>
              <w:t>High</w:t>
            </w:r>
          </w:p>
        </w:tc>
      </w:tr>
      <w:tr w:rsidR="00066629" w:rsidRPr="00BA52AF" w14:paraId="13E2FD0F" w14:textId="77777777" w:rsidTr="00066629">
        <w:tc>
          <w:tcPr>
            <w:tcW w:w="262" w:type="pct"/>
            <w:tcBorders>
              <w:left w:val="nil"/>
              <w:right w:val="nil"/>
            </w:tcBorders>
          </w:tcPr>
          <w:p w14:paraId="286EF129"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3848" w:type="pct"/>
            <w:gridSpan w:val="9"/>
            <w:tcBorders>
              <w:left w:val="nil"/>
              <w:right w:val="nil"/>
            </w:tcBorders>
          </w:tcPr>
          <w:p w14:paraId="43266AC4" w14:textId="77777777" w:rsidR="00066629" w:rsidRPr="00BA52AF" w:rsidRDefault="00066629" w:rsidP="005C4656">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Mean</w:t>
            </w:r>
          </w:p>
        </w:tc>
        <w:tc>
          <w:tcPr>
            <w:tcW w:w="391" w:type="pct"/>
            <w:tcBorders>
              <w:left w:val="nil"/>
              <w:right w:val="nil"/>
            </w:tcBorders>
          </w:tcPr>
          <w:p w14:paraId="33DAB5E0" w14:textId="2C1A5760" w:rsidR="00066629" w:rsidRPr="00BA52AF" w:rsidRDefault="00066629" w:rsidP="005C4656">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8</w:t>
            </w:r>
            <w:r>
              <w:rPr>
                <w:rFonts w:ascii="Times New Roman" w:hAnsi="Times New Roman" w:cs="Times New Roman"/>
                <w:sz w:val="18"/>
                <w:szCs w:val="18"/>
              </w:rPr>
              <w:t>8</w:t>
            </w:r>
          </w:p>
        </w:tc>
        <w:tc>
          <w:tcPr>
            <w:tcW w:w="500" w:type="pct"/>
            <w:tcBorders>
              <w:left w:val="nil"/>
              <w:right w:val="nil"/>
            </w:tcBorders>
          </w:tcPr>
          <w:p w14:paraId="68800F97" w14:textId="77777777" w:rsidR="00066629" w:rsidRPr="00BA52AF" w:rsidRDefault="00066629" w:rsidP="005C4656">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bl>
    <w:p w14:paraId="65FD2291" w14:textId="77777777" w:rsidR="00066629" w:rsidRDefault="00066629" w:rsidP="00066629">
      <w:pPr>
        <w:jc w:val="center"/>
        <w:rPr>
          <w:rFonts w:ascii="Times New Roman" w:hAnsi="Times New Roman" w:cs="Times New Roman"/>
          <w:b/>
          <w:bCs/>
          <w:sz w:val="21"/>
          <w:szCs w:val="21"/>
        </w:rPr>
      </w:pPr>
    </w:p>
    <w:p w14:paraId="13A2BFD8" w14:textId="4A75D838" w:rsidR="00066629" w:rsidRPr="00066629" w:rsidRDefault="00066629" w:rsidP="00F345CD">
      <w:pPr>
        <w:spacing w:line="276" w:lineRule="auto"/>
        <w:ind w:firstLine="567"/>
        <w:rPr>
          <w:rFonts w:ascii="Times New Roman" w:hAnsi="Times New Roman" w:cs="Times New Roman"/>
          <w:sz w:val="22"/>
        </w:rPr>
      </w:pPr>
      <w:r w:rsidRPr="00066629">
        <w:rPr>
          <w:rFonts w:ascii="Times New Roman" w:hAnsi="Times New Roman" w:cs="Times New Roman"/>
          <w:sz w:val="22"/>
        </w:rPr>
        <w:t xml:space="preserve">Based on </w:t>
      </w:r>
      <w:r>
        <w:rPr>
          <w:rFonts w:ascii="Times New Roman" w:hAnsi="Times New Roman" w:cs="Times New Roman"/>
          <w:sz w:val="22"/>
        </w:rPr>
        <w:t>T</w:t>
      </w:r>
      <w:r w:rsidRPr="00066629">
        <w:rPr>
          <w:rFonts w:ascii="Times New Roman" w:hAnsi="Times New Roman" w:cs="Times New Roman"/>
          <w:sz w:val="22"/>
        </w:rPr>
        <w:t xml:space="preserve">able </w:t>
      </w:r>
      <w:r>
        <w:rPr>
          <w:rFonts w:ascii="Times New Roman" w:hAnsi="Times New Roman" w:cs="Times New Roman"/>
          <w:sz w:val="22"/>
        </w:rPr>
        <w:t>5</w:t>
      </w:r>
      <w:r w:rsidRPr="00066629">
        <w:rPr>
          <w:rFonts w:ascii="Times New Roman" w:hAnsi="Times New Roman" w:cs="Times New Roman"/>
          <w:sz w:val="22"/>
        </w:rPr>
        <w:t xml:space="preserve">, the average value of the leadership variable is 88 and is included in the high category. This means that food </w:t>
      </w:r>
      <w:r>
        <w:rPr>
          <w:rFonts w:ascii="Times New Roman" w:hAnsi="Times New Roman" w:cs="Times New Roman"/>
          <w:sz w:val="22"/>
        </w:rPr>
        <w:t>MSME</w:t>
      </w:r>
      <w:r w:rsidRPr="00066629">
        <w:rPr>
          <w:rFonts w:ascii="Times New Roman" w:hAnsi="Times New Roman" w:cs="Times New Roman"/>
          <w:sz w:val="22"/>
        </w:rPr>
        <w:t xml:space="preserve"> actors in the </w:t>
      </w:r>
      <w:proofErr w:type="spellStart"/>
      <w:r w:rsidRPr="00066629">
        <w:rPr>
          <w:rFonts w:ascii="Times New Roman" w:hAnsi="Times New Roman" w:cs="Times New Roman"/>
          <w:sz w:val="22"/>
        </w:rPr>
        <w:t>Gedawang</w:t>
      </w:r>
      <w:proofErr w:type="spellEnd"/>
      <w:r w:rsidRPr="00066629">
        <w:rPr>
          <w:rFonts w:ascii="Times New Roman" w:hAnsi="Times New Roman" w:cs="Times New Roman"/>
          <w:sz w:val="22"/>
        </w:rPr>
        <w:t xml:space="preserve"> Region have behavior as leaders as indicated by the owner having the right to control the business so that everything runs according to desire.</w:t>
      </w:r>
    </w:p>
    <w:p w14:paraId="65A682A8" w14:textId="77777777" w:rsidR="00066629" w:rsidRPr="00066629" w:rsidRDefault="00066629" w:rsidP="00066629">
      <w:pPr>
        <w:rPr>
          <w:rFonts w:ascii="Times New Roman" w:hAnsi="Times New Roman" w:cs="Times New Roman"/>
          <w:sz w:val="22"/>
        </w:rPr>
      </w:pPr>
    </w:p>
    <w:p w14:paraId="3FEF41EB" w14:textId="674768D7" w:rsidR="00066629" w:rsidRPr="00066629" w:rsidRDefault="00066629" w:rsidP="00066629">
      <w:pPr>
        <w:rPr>
          <w:rFonts w:ascii="Times New Roman" w:hAnsi="Times New Roman" w:cs="Times New Roman"/>
          <w:b/>
          <w:bCs/>
          <w:i/>
          <w:iCs/>
          <w:szCs w:val="20"/>
        </w:rPr>
      </w:pPr>
      <w:r w:rsidRPr="00066629">
        <w:rPr>
          <w:rFonts w:ascii="Times New Roman" w:hAnsi="Times New Roman" w:cs="Times New Roman"/>
          <w:b/>
          <w:bCs/>
          <w:i/>
          <w:iCs/>
          <w:szCs w:val="20"/>
        </w:rPr>
        <w:t>Recapitulation of Respondents’ Answers on the Originality Variable</w:t>
      </w:r>
    </w:p>
    <w:p w14:paraId="16139ADE" w14:textId="77777777" w:rsidR="00066629" w:rsidRDefault="00066629" w:rsidP="00066629">
      <w:pPr>
        <w:jc w:val="center"/>
        <w:rPr>
          <w:rFonts w:ascii="Times New Roman" w:hAnsi="Times New Roman" w:cs="Times New Roman"/>
          <w:b/>
          <w:bCs/>
          <w:sz w:val="22"/>
        </w:rPr>
      </w:pPr>
    </w:p>
    <w:p w14:paraId="20E0B58C" w14:textId="419EE285" w:rsidR="00066629" w:rsidRDefault="00066629" w:rsidP="00066629">
      <w:pPr>
        <w:jc w:val="center"/>
        <w:rPr>
          <w:rFonts w:ascii="Times New Roman" w:hAnsi="Times New Roman" w:cs="Times New Roman"/>
          <w:b/>
          <w:bCs/>
          <w:sz w:val="22"/>
        </w:rPr>
      </w:pPr>
      <w:r w:rsidRPr="00066629">
        <w:rPr>
          <w:rFonts w:ascii="Times New Roman" w:hAnsi="Times New Roman" w:cs="Times New Roman"/>
          <w:b/>
          <w:bCs/>
          <w:sz w:val="22"/>
        </w:rPr>
        <w:t>Table 6 Recapitulation of Respondents</w:t>
      </w:r>
      <w:r>
        <w:rPr>
          <w:rFonts w:ascii="Times New Roman" w:hAnsi="Times New Roman" w:cs="Times New Roman"/>
          <w:b/>
          <w:bCs/>
          <w:sz w:val="22"/>
        </w:rPr>
        <w:t>’</w:t>
      </w:r>
      <w:r w:rsidRPr="00066629">
        <w:rPr>
          <w:rFonts w:ascii="Times New Roman" w:hAnsi="Times New Roman" w:cs="Times New Roman"/>
          <w:b/>
          <w:bCs/>
          <w:sz w:val="22"/>
        </w:rPr>
        <w:t xml:space="preserve"> Answers on the Originality Variable</w:t>
      </w:r>
    </w:p>
    <w:tbl>
      <w:tblPr>
        <w:tblStyle w:val="TableGrid"/>
        <w:tblW w:w="5000" w:type="pct"/>
        <w:tblLook w:val="04A0" w:firstRow="1" w:lastRow="0" w:firstColumn="1" w:lastColumn="0" w:noHBand="0" w:noVBand="1"/>
      </w:tblPr>
      <w:tblGrid>
        <w:gridCol w:w="472"/>
        <w:gridCol w:w="2949"/>
        <w:gridCol w:w="323"/>
        <w:gridCol w:w="628"/>
        <w:gridCol w:w="396"/>
        <w:gridCol w:w="628"/>
        <w:gridCol w:w="396"/>
        <w:gridCol w:w="628"/>
        <w:gridCol w:w="363"/>
        <w:gridCol w:w="630"/>
        <w:gridCol w:w="705"/>
        <w:gridCol w:w="902"/>
      </w:tblGrid>
      <w:tr w:rsidR="00066629" w:rsidRPr="00BA52AF" w14:paraId="409001DB" w14:textId="77777777" w:rsidTr="00F345CD">
        <w:tc>
          <w:tcPr>
            <w:tcW w:w="262" w:type="pct"/>
            <w:vMerge w:val="restart"/>
            <w:tcBorders>
              <w:left w:val="nil"/>
              <w:right w:val="nil"/>
            </w:tcBorders>
            <w:vAlign w:val="center"/>
          </w:tcPr>
          <w:p w14:paraId="54B1E08D" w14:textId="77777777" w:rsidR="00066629" w:rsidRPr="00BA52AF" w:rsidRDefault="00066629"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 xml:space="preserve">No. </w:t>
            </w:r>
          </w:p>
        </w:tc>
        <w:tc>
          <w:tcPr>
            <w:tcW w:w="1635" w:type="pct"/>
            <w:vMerge w:val="restart"/>
            <w:tcBorders>
              <w:left w:val="nil"/>
              <w:right w:val="nil"/>
            </w:tcBorders>
            <w:vAlign w:val="center"/>
          </w:tcPr>
          <w:p w14:paraId="47007284" w14:textId="77777777" w:rsidR="00066629" w:rsidRPr="00BA52AF" w:rsidRDefault="00066629" w:rsidP="005C4656">
            <w:pPr>
              <w:spacing w:line="276" w:lineRule="auto"/>
              <w:ind w:right="-52"/>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Statement</w:t>
            </w:r>
          </w:p>
        </w:tc>
        <w:tc>
          <w:tcPr>
            <w:tcW w:w="527" w:type="pct"/>
            <w:gridSpan w:val="2"/>
            <w:tcBorders>
              <w:left w:val="nil"/>
              <w:right w:val="nil"/>
            </w:tcBorders>
            <w:vAlign w:val="center"/>
          </w:tcPr>
          <w:p w14:paraId="77360977"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STS (1)</w:t>
            </w:r>
          </w:p>
        </w:tc>
        <w:tc>
          <w:tcPr>
            <w:tcW w:w="568" w:type="pct"/>
            <w:gridSpan w:val="2"/>
            <w:tcBorders>
              <w:left w:val="nil"/>
              <w:right w:val="nil"/>
            </w:tcBorders>
            <w:vAlign w:val="center"/>
          </w:tcPr>
          <w:p w14:paraId="6F16206D"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TS (2)</w:t>
            </w:r>
          </w:p>
        </w:tc>
        <w:tc>
          <w:tcPr>
            <w:tcW w:w="568" w:type="pct"/>
            <w:gridSpan w:val="2"/>
            <w:tcBorders>
              <w:left w:val="nil"/>
              <w:right w:val="nil"/>
            </w:tcBorders>
            <w:vAlign w:val="center"/>
          </w:tcPr>
          <w:p w14:paraId="3EE6DBBA"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 (3)</w:t>
            </w:r>
          </w:p>
        </w:tc>
        <w:tc>
          <w:tcPr>
            <w:tcW w:w="550" w:type="pct"/>
            <w:gridSpan w:val="2"/>
            <w:tcBorders>
              <w:left w:val="nil"/>
              <w:right w:val="nil"/>
            </w:tcBorders>
            <w:vAlign w:val="center"/>
          </w:tcPr>
          <w:p w14:paraId="3988383A"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SS (4)</w:t>
            </w:r>
          </w:p>
        </w:tc>
        <w:tc>
          <w:tcPr>
            <w:tcW w:w="391" w:type="pct"/>
            <w:vMerge w:val="restart"/>
            <w:tcBorders>
              <w:left w:val="nil"/>
              <w:right w:val="nil"/>
            </w:tcBorders>
            <w:vAlign w:val="center"/>
          </w:tcPr>
          <w:p w14:paraId="39E1D1C0"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Total Score</w:t>
            </w:r>
          </w:p>
        </w:tc>
        <w:tc>
          <w:tcPr>
            <w:tcW w:w="500" w:type="pct"/>
            <w:vMerge w:val="restart"/>
            <w:tcBorders>
              <w:left w:val="nil"/>
              <w:right w:val="nil"/>
            </w:tcBorders>
            <w:vAlign w:val="center"/>
          </w:tcPr>
          <w:p w14:paraId="273893EF"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Category</w:t>
            </w:r>
          </w:p>
        </w:tc>
      </w:tr>
      <w:tr w:rsidR="00066629" w:rsidRPr="00BA52AF" w14:paraId="53D8C3C6" w14:textId="77777777" w:rsidTr="00F345CD">
        <w:tc>
          <w:tcPr>
            <w:tcW w:w="262" w:type="pct"/>
            <w:vMerge/>
            <w:tcBorders>
              <w:left w:val="nil"/>
              <w:right w:val="nil"/>
            </w:tcBorders>
          </w:tcPr>
          <w:p w14:paraId="6FA3F3B7"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1635" w:type="pct"/>
            <w:vMerge/>
            <w:tcBorders>
              <w:left w:val="nil"/>
              <w:right w:val="nil"/>
            </w:tcBorders>
          </w:tcPr>
          <w:p w14:paraId="7FC9A66B"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179" w:type="pct"/>
            <w:tcBorders>
              <w:left w:val="nil"/>
              <w:right w:val="nil"/>
            </w:tcBorders>
          </w:tcPr>
          <w:p w14:paraId="76024949"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50C25D72"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4B87B5DB"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30586B6D"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20" w:type="pct"/>
            <w:tcBorders>
              <w:left w:val="nil"/>
              <w:right w:val="nil"/>
            </w:tcBorders>
          </w:tcPr>
          <w:p w14:paraId="4B1DF868"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8" w:type="pct"/>
            <w:tcBorders>
              <w:left w:val="nil"/>
              <w:right w:val="nil"/>
            </w:tcBorders>
          </w:tcPr>
          <w:p w14:paraId="57CF9661"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201" w:type="pct"/>
            <w:tcBorders>
              <w:left w:val="nil"/>
              <w:right w:val="nil"/>
            </w:tcBorders>
          </w:tcPr>
          <w:p w14:paraId="51C8F6F5"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F</w:t>
            </w:r>
          </w:p>
        </w:tc>
        <w:tc>
          <w:tcPr>
            <w:tcW w:w="349" w:type="pct"/>
            <w:tcBorders>
              <w:left w:val="nil"/>
              <w:right w:val="nil"/>
            </w:tcBorders>
          </w:tcPr>
          <w:p w14:paraId="25B6E82D" w14:textId="77777777" w:rsidR="00066629" w:rsidRPr="00BA52AF" w:rsidRDefault="00066629" w:rsidP="005C4656">
            <w:pPr>
              <w:spacing w:line="276" w:lineRule="auto"/>
              <w:ind w:right="-52"/>
              <w:jc w:val="center"/>
              <w:rPr>
                <w:rFonts w:ascii="Times New Roman" w:hAnsi="Times New Roman" w:cs="Times New Roman"/>
                <w:b/>
                <w:bCs/>
                <w:spacing w:val="-3"/>
                <w:kern w:val="1"/>
                <w:sz w:val="18"/>
                <w:szCs w:val="18"/>
              </w:rPr>
            </w:pPr>
            <w:r w:rsidRPr="00BA52AF">
              <w:rPr>
                <w:rFonts w:ascii="Times New Roman" w:hAnsi="Times New Roman" w:cs="Times New Roman"/>
                <w:b/>
                <w:bCs/>
                <w:spacing w:val="-3"/>
                <w:kern w:val="1"/>
                <w:sz w:val="18"/>
                <w:szCs w:val="18"/>
              </w:rPr>
              <w:t>Score</w:t>
            </w:r>
          </w:p>
        </w:tc>
        <w:tc>
          <w:tcPr>
            <w:tcW w:w="391" w:type="pct"/>
            <w:vMerge/>
            <w:tcBorders>
              <w:left w:val="nil"/>
              <w:right w:val="nil"/>
            </w:tcBorders>
          </w:tcPr>
          <w:p w14:paraId="74F5D1A6"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500" w:type="pct"/>
            <w:vMerge/>
            <w:tcBorders>
              <w:left w:val="nil"/>
              <w:right w:val="nil"/>
            </w:tcBorders>
          </w:tcPr>
          <w:p w14:paraId="1578BC34"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r>
      <w:tr w:rsidR="00F345CD" w:rsidRPr="00BA52AF" w14:paraId="5E15A00B" w14:textId="77777777" w:rsidTr="00F345CD">
        <w:tc>
          <w:tcPr>
            <w:tcW w:w="262" w:type="pct"/>
            <w:tcBorders>
              <w:left w:val="nil"/>
              <w:right w:val="nil"/>
            </w:tcBorders>
          </w:tcPr>
          <w:p w14:paraId="3DDB5534" w14:textId="77777777" w:rsidR="00F345CD" w:rsidRPr="00BA52AF" w:rsidRDefault="00F345CD" w:rsidP="00F345CD">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1</w:t>
            </w:r>
          </w:p>
        </w:tc>
        <w:tc>
          <w:tcPr>
            <w:tcW w:w="1635" w:type="pct"/>
            <w:tcBorders>
              <w:left w:val="nil"/>
              <w:right w:val="nil"/>
            </w:tcBorders>
          </w:tcPr>
          <w:p w14:paraId="2260704D" w14:textId="4CE21988" w:rsidR="00F345CD" w:rsidRPr="00BA52AF" w:rsidRDefault="00F345CD" w:rsidP="00F345CD">
            <w:pPr>
              <w:spacing w:line="276" w:lineRule="auto"/>
              <w:ind w:right="-52"/>
              <w:rPr>
                <w:rFonts w:ascii="Times New Roman" w:hAnsi="Times New Roman" w:cs="Times New Roman"/>
                <w:spacing w:val="-3"/>
                <w:kern w:val="1"/>
                <w:sz w:val="18"/>
                <w:szCs w:val="18"/>
              </w:rPr>
            </w:pPr>
            <w:r w:rsidRPr="00066629">
              <w:rPr>
                <w:rFonts w:ascii="Times New Roman" w:hAnsi="Times New Roman" w:cs="Times New Roman"/>
                <w:sz w:val="18"/>
                <w:szCs w:val="18"/>
              </w:rPr>
              <w:t xml:space="preserve">Can develop/renew products </w:t>
            </w:r>
            <w:proofErr w:type="gramStart"/>
            <w:r w:rsidRPr="00066629">
              <w:rPr>
                <w:rFonts w:ascii="Times New Roman" w:hAnsi="Times New Roman" w:cs="Times New Roman"/>
                <w:sz w:val="18"/>
                <w:szCs w:val="18"/>
              </w:rPr>
              <w:t>sold</w:t>
            </w:r>
            <w:proofErr w:type="gramEnd"/>
            <w:r w:rsidRPr="00066629">
              <w:rPr>
                <w:rFonts w:ascii="Times New Roman" w:hAnsi="Times New Roman" w:cs="Times New Roman"/>
                <w:sz w:val="18"/>
                <w:szCs w:val="18"/>
              </w:rPr>
              <w:t>.</w:t>
            </w:r>
          </w:p>
        </w:tc>
        <w:tc>
          <w:tcPr>
            <w:tcW w:w="179" w:type="pct"/>
            <w:tcBorders>
              <w:left w:val="nil"/>
              <w:right w:val="nil"/>
            </w:tcBorders>
          </w:tcPr>
          <w:p w14:paraId="68C10D97" w14:textId="15057A86"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3</w:t>
            </w:r>
          </w:p>
        </w:tc>
        <w:tc>
          <w:tcPr>
            <w:tcW w:w="348" w:type="pct"/>
            <w:tcBorders>
              <w:left w:val="nil"/>
              <w:right w:val="nil"/>
            </w:tcBorders>
          </w:tcPr>
          <w:p w14:paraId="51334EF8" w14:textId="675A9312"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3</w:t>
            </w:r>
          </w:p>
        </w:tc>
        <w:tc>
          <w:tcPr>
            <w:tcW w:w="220" w:type="pct"/>
            <w:tcBorders>
              <w:left w:val="nil"/>
              <w:right w:val="nil"/>
            </w:tcBorders>
          </w:tcPr>
          <w:p w14:paraId="38695643" w14:textId="7297A61A"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9</w:t>
            </w:r>
          </w:p>
        </w:tc>
        <w:tc>
          <w:tcPr>
            <w:tcW w:w="348" w:type="pct"/>
            <w:tcBorders>
              <w:left w:val="nil"/>
              <w:right w:val="nil"/>
            </w:tcBorders>
          </w:tcPr>
          <w:p w14:paraId="3C1F1DD5" w14:textId="3A482017"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18</w:t>
            </w:r>
          </w:p>
        </w:tc>
        <w:tc>
          <w:tcPr>
            <w:tcW w:w="220" w:type="pct"/>
            <w:tcBorders>
              <w:left w:val="nil"/>
              <w:right w:val="nil"/>
            </w:tcBorders>
          </w:tcPr>
          <w:p w14:paraId="10C857E3" w14:textId="3CF0B2B1"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14</w:t>
            </w:r>
          </w:p>
        </w:tc>
        <w:tc>
          <w:tcPr>
            <w:tcW w:w="348" w:type="pct"/>
            <w:tcBorders>
              <w:left w:val="nil"/>
              <w:right w:val="nil"/>
            </w:tcBorders>
          </w:tcPr>
          <w:p w14:paraId="70E05B54" w14:textId="29342DB4"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42</w:t>
            </w:r>
          </w:p>
        </w:tc>
        <w:tc>
          <w:tcPr>
            <w:tcW w:w="201" w:type="pct"/>
            <w:tcBorders>
              <w:left w:val="nil"/>
              <w:right w:val="nil"/>
            </w:tcBorders>
          </w:tcPr>
          <w:p w14:paraId="6A1CAABC" w14:textId="508ECD74"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6</w:t>
            </w:r>
          </w:p>
        </w:tc>
        <w:tc>
          <w:tcPr>
            <w:tcW w:w="349" w:type="pct"/>
            <w:tcBorders>
              <w:left w:val="nil"/>
              <w:right w:val="nil"/>
            </w:tcBorders>
          </w:tcPr>
          <w:p w14:paraId="68CEED00" w14:textId="154D717E"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24</w:t>
            </w:r>
          </w:p>
        </w:tc>
        <w:tc>
          <w:tcPr>
            <w:tcW w:w="391" w:type="pct"/>
            <w:tcBorders>
              <w:left w:val="nil"/>
              <w:right w:val="nil"/>
            </w:tcBorders>
          </w:tcPr>
          <w:p w14:paraId="6566F8C2" w14:textId="5C7AB0D1"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87</w:t>
            </w:r>
          </w:p>
        </w:tc>
        <w:tc>
          <w:tcPr>
            <w:tcW w:w="500" w:type="pct"/>
            <w:tcBorders>
              <w:left w:val="nil"/>
              <w:right w:val="nil"/>
            </w:tcBorders>
          </w:tcPr>
          <w:p w14:paraId="3A620990" w14:textId="5CCA606A"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36547C">
              <w:rPr>
                <w:rFonts w:ascii="Times New Roman" w:hAnsi="Times New Roman" w:cs="Times New Roman"/>
                <w:sz w:val="18"/>
                <w:szCs w:val="18"/>
              </w:rPr>
              <w:t>High</w:t>
            </w:r>
          </w:p>
        </w:tc>
      </w:tr>
      <w:tr w:rsidR="00F345CD" w:rsidRPr="00BA52AF" w14:paraId="4FBDF68F" w14:textId="77777777" w:rsidTr="00F345CD">
        <w:tc>
          <w:tcPr>
            <w:tcW w:w="262" w:type="pct"/>
            <w:tcBorders>
              <w:left w:val="nil"/>
              <w:right w:val="nil"/>
            </w:tcBorders>
          </w:tcPr>
          <w:p w14:paraId="7EA9B1D0" w14:textId="77777777" w:rsidR="00F345CD" w:rsidRPr="00BA52AF" w:rsidRDefault="00F345CD" w:rsidP="00F345CD">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2</w:t>
            </w:r>
          </w:p>
        </w:tc>
        <w:tc>
          <w:tcPr>
            <w:tcW w:w="1635" w:type="pct"/>
            <w:tcBorders>
              <w:left w:val="nil"/>
              <w:right w:val="nil"/>
            </w:tcBorders>
          </w:tcPr>
          <w:p w14:paraId="4F178760" w14:textId="49A2AC34" w:rsidR="00F345CD" w:rsidRPr="00BA52AF" w:rsidRDefault="00F345CD" w:rsidP="00F345CD">
            <w:pPr>
              <w:spacing w:line="276" w:lineRule="auto"/>
              <w:ind w:right="-52"/>
              <w:rPr>
                <w:rFonts w:ascii="Times New Roman" w:hAnsi="Times New Roman" w:cs="Times New Roman"/>
                <w:spacing w:val="-3"/>
                <w:kern w:val="1"/>
                <w:sz w:val="18"/>
                <w:szCs w:val="18"/>
              </w:rPr>
            </w:pPr>
            <w:r w:rsidRPr="00F345CD">
              <w:rPr>
                <w:rFonts w:ascii="Times New Roman" w:hAnsi="Times New Roman" w:cs="Times New Roman"/>
                <w:sz w:val="18"/>
                <w:szCs w:val="18"/>
              </w:rPr>
              <w:t>Can create new ideas/new ways for business</w:t>
            </w:r>
          </w:p>
        </w:tc>
        <w:tc>
          <w:tcPr>
            <w:tcW w:w="179" w:type="pct"/>
            <w:tcBorders>
              <w:left w:val="nil"/>
              <w:right w:val="nil"/>
            </w:tcBorders>
          </w:tcPr>
          <w:p w14:paraId="54B14FCE" w14:textId="2A00C128"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5</w:t>
            </w:r>
          </w:p>
        </w:tc>
        <w:tc>
          <w:tcPr>
            <w:tcW w:w="348" w:type="pct"/>
            <w:tcBorders>
              <w:left w:val="nil"/>
              <w:right w:val="nil"/>
            </w:tcBorders>
          </w:tcPr>
          <w:p w14:paraId="314F7B30" w14:textId="4534CDE4"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5</w:t>
            </w:r>
          </w:p>
        </w:tc>
        <w:tc>
          <w:tcPr>
            <w:tcW w:w="220" w:type="pct"/>
            <w:tcBorders>
              <w:left w:val="nil"/>
              <w:right w:val="nil"/>
            </w:tcBorders>
          </w:tcPr>
          <w:p w14:paraId="5135A2C0" w14:textId="3A22607C"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6</w:t>
            </w:r>
          </w:p>
        </w:tc>
        <w:tc>
          <w:tcPr>
            <w:tcW w:w="348" w:type="pct"/>
            <w:tcBorders>
              <w:left w:val="nil"/>
              <w:right w:val="nil"/>
            </w:tcBorders>
          </w:tcPr>
          <w:p w14:paraId="11B17014" w14:textId="44277F05"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12</w:t>
            </w:r>
          </w:p>
        </w:tc>
        <w:tc>
          <w:tcPr>
            <w:tcW w:w="220" w:type="pct"/>
            <w:tcBorders>
              <w:left w:val="nil"/>
              <w:right w:val="nil"/>
            </w:tcBorders>
          </w:tcPr>
          <w:p w14:paraId="5F2557F3" w14:textId="5EAF606E"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14</w:t>
            </w:r>
          </w:p>
        </w:tc>
        <w:tc>
          <w:tcPr>
            <w:tcW w:w="348" w:type="pct"/>
            <w:tcBorders>
              <w:left w:val="nil"/>
              <w:right w:val="nil"/>
            </w:tcBorders>
          </w:tcPr>
          <w:p w14:paraId="36ABF752" w14:textId="413788D1"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42</w:t>
            </w:r>
          </w:p>
        </w:tc>
        <w:tc>
          <w:tcPr>
            <w:tcW w:w="201" w:type="pct"/>
            <w:tcBorders>
              <w:left w:val="nil"/>
              <w:right w:val="nil"/>
            </w:tcBorders>
          </w:tcPr>
          <w:p w14:paraId="7E3BC9CB" w14:textId="34EA1441"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7</w:t>
            </w:r>
          </w:p>
        </w:tc>
        <w:tc>
          <w:tcPr>
            <w:tcW w:w="349" w:type="pct"/>
            <w:tcBorders>
              <w:left w:val="nil"/>
              <w:right w:val="nil"/>
            </w:tcBorders>
          </w:tcPr>
          <w:p w14:paraId="56B97C1D" w14:textId="152E041C"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28</w:t>
            </w:r>
          </w:p>
        </w:tc>
        <w:tc>
          <w:tcPr>
            <w:tcW w:w="391" w:type="pct"/>
            <w:tcBorders>
              <w:left w:val="nil"/>
              <w:right w:val="nil"/>
            </w:tcBorders>
          </w:tcPr>
          <w:p w14:paraId="24DB38AE" w14:textId="08B802D8"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87</w:t>
            </w:r>
          </w:p>
        </w:tc>
        <w:tc>
          <w:tcPr>
            <w:tcW w:w="500" w:type="pct"/>
            <w:tcBorders>
              <w:left w:val="nil"/>
              <w:right w:val="nil"/>
            </w:tcBorders>
          </w:tcPr>
          <w:p w14:paraId="091A4461" w14:textId="2011C7A6"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36547C">
              <w:rPr>
                <w:rFonts w:ascii="Times New Roman" w:hAnsi="Times New Roman" w:cs="Times New Roman"/>
                <w:sz w:val="18"/>
                <w:szCs w:val="18"/>
              </w:rPr>
              <w:t>High</w:t>
            </w:r>
          </w:p>
        </w:tc>
      </w:tr>
      <w:tr w:rsidR="00F345CD" w:rsidRPr="00BA52AF" w14:paraId="1AF75DB8" w14:textId="77777777" w:rsidTr="00F345CD">
        <w:tc>
          <w:tcPr>
            <w:tcW w:w="262" w:type="pct"/>
            <w:tcBorders>
              <w:left w:val="nil"/>
              <w:right w:val="nil"/>
            </w:tcBorders>
          </w:tcPr>
          <w:p w14:paraId="45A8A411" w14:textId="77777777" w:rsidR="00F345CD" w:rsidRPr="00BA52AF" w:rsidRDefault="00F345CD" w:rsidP="00F345CD">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3</w:t>
            </w:r>
          </w:p>
        </w:tc>
        <w:tc>
          <w:tcPr>
            <w:tcW w:w="1635" w:type="pct"/>
            <w:tcBorders>
              <w:left w:val="nil"/>
              <w:right w:val="nil"/>
            </w:tcBorders>
          </w:tcPr>
          <w:p w14:paraId="71AAEB07" w14:textId="27965877" w:rsidR="00F345CD" w:rsidRPr="00BA52AF" w:rsidRDefault="00F345CD" w:rsidP="00F345CD">
            <w:pPr>
              <w:spacing w:line="276" w:lineRule="auto"/>
              <w:ind w:right="-52"/>
              <w:rPr>
                <w:rFonts w:ascii="Times New Roman" w:hAnsi="Times New Roman" w:cs="Times New Roman"/>
                <w:spacing w:val="-3"/>
                <w:kern w:val="1"/>
                <w:sz w:val="18"/>
                <w:szCs w:val="18"/>
              </w:rPr>
            </w:pPr>
            <w:r w:rsidRPr="00F345CD">
              <w:rPr>
                <w:rFonts w:ascii="Times New Roman" w:hAnsi="Times New Roman" w:cs="Times New Roman"/>
                <w:sz w:val="18"/>
                <w:szCs w:val="18"/>
              </w:rPr>
              <w:t>Has a wide network to introduce products.</w:t>
            </w:r>
          </w:p>
        </w:tc>
        <w:tc>
          <w:tcPr>
            <w:tcW w:w="179" w:type="pct"/>
            <w:tcBorders>
              <w:left w:val="nil"/>
              <w:right w:val="nil"/>
            </w:tcBorders>
          </w:tcPr>
          <w:p w14:paraId="450756FD" w14:textId="270138B1"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6</w:t>
            </w:r>
          </w:p>
        </w:tc>
        <w:tc>
          <w:tcPr>
            <w:tcW w:w="348" w:type="pct"/>
            <w:tcBorders>
              <w:left w:val="nil"/>
              <w:right w:val="nil"/>
            </w:tcBorders>
          </w:tcPr>
          <w:p w14:paraId="45A11408" w14:textId="1D775F91"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6</w:t>
            </w:r>
          </w:p>
        </w:tc>
        <w:tc>
          <w:tcPr>
            <w:tcW w:w="220" w:type="pct"/>
            <w:tcBorders>
              <w:left w:val="nil"/>
              <w:right w:val="nil"/>
            </w:tcBorders>
          </w:tcPr>
          <w:p w14:paraId="4F8A54DE" w14:textId="378039F2"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4</w:t>
            </w:r>
          </w:p>
        </w:tc>
        <w:tc>
          <w:tcPr>
            <w:tcW w:w="348" w:type="pct"/>
            <w:tcBorders>
              <w:left w:val="nil"/>
              <w:right w:val="nil"/>
            </w:tcBorders>
          </w:tcPr>
          <w:p w14:paraId="08E699F3" w14:textId="0892E480"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8</w:t>
            </w:r>
          </w:p>
        </w:tc>
        <w:tc>
          <w:tcPr>
            <w:tcW w:w="220" w:type="pct"/>
            <w:tcBorders>
              <w:left w:val="nil"/>
              <w:right w:val="nil"/>
            </w:tcBorders>
          </w:tcPr>
          <w:p w14:paraId="11ACB5D4" w14:textId="79E4945A"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14</w:t>
            </w:r>
          </w:p>
        </w:tc>
        <w:tc>
          <w:tcPr>
            <w:tcW w:w="348" w:type="pct"/>
            <w:tcBorders>
              <w:left w:val="nil"/>
              <w:right w:val="nil"/>
            </w:tcBorders>
          </w:tcPr>
          <w:p w14:paraId="29C8427C" w14:textId="4403C887"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42</w:t>
            </w:r>
          </w:p>
        </w:tc>
        <w:tc>
          <w:tcPr>
            <w:tcW w:w="201" w:type="pct"/>
            <w:tcBorders>
              <w:left w:val="nil"/>
              <w:right w:val="nil"/>
            </w:tcBorders>
          </w:tcPr>
          <w:p w14:paraId="02AB58EE" w14:textId="46107B33"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8</w:t>
            </w:r>
          </w:p>
        </w:tc>
        <w:tc>
          <w:tcPr>
            <w:tcW w:w="349" w:type="pct"/>
            <w:tcBorders>
              <w:left w:val="nil"/>
              <w:right w:val="nil"/>
            </w:tcBorders>
          </w:tcPr>
          <w:p w14:paraId="027F59B0" w14:textId="6F875ABD"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32</w:t>
            </w:r>
          </w:p>
        </w:tc>
        <w:tc>
          <w:tcPr>
            <w:tcW w:w="391" w:type="pct"/>
            <w:tcBorders>
              <w:left w:val="nil"/>
              <w:right w:val="nil"/>
            </w:tcBorders>
          </w:tcPr>
          <w:p w14:paraId="6AA06365" w14:textId="3FBB5381"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F345CD">
              <w:rPr>
                <w:rFonts w:ascii="Times New Roman" w:hAnsi="Times New Roman" w:cs="Times New Roman"/>
                <w:sz w:val="18"/>
                <w:szCs w:val="20"/>
              </w:rPr>
              <w:t>88</w:t>
            </w:r>
          </w:p>
        </w:tc>
        <w:tc>
          <w:tcPr>
            <w:tcW w:w="500" w:type="pct"/>
            <w:tcBorders>
              <w:left w:val="nil"/>
              <w:right w:val="nil"/>
            </w:tcBorders>
          </w:tcPr>
          <w:p w14:paraId="2611FBD8" w14:textId="535546E3" w:rsidR="00F345CD" w:rsidRPr="00F345CD" w:rsidRDefault="00F345CD" w:rsidP="00F345CD">
            <w:pPr>
              <w:spacing w:line="276" w:lineRule="auto"/>
              <w:ind w:right="-52"/>
              <w:jc w:val="center"/>
              <w:rPr>
                <w:rFonts w:ascii="Times New Roman" w:hAnsi="Times New Roman" w:cs="Times New Roman"/>
                <w:spacing w:val="-3"/>
                <w:kern w:val="1"/>
                <w:sz w:val="18"/>
                <w:szCs w:val="20"/>
              </w:rPr>
            </w:pPr>
            <w:r w:rsidRPr="0036547C">
              <w:rPr>
                <w:rFonts w:ascii="Times New Roman" w:hAnsi="Times New Roman" w:cs="Times New Roman"/>
                <w:sz w:val="18"/>
                <w:szCs w:val="18"/>
              </w:rPr>
              <w:t>High</w:t>
            </w:r>
          </w:p>
        </w:tc>
      </w:tr>
      <w:tr w:rsidR="00066629" w:rsidRPr="00BA52AF" w14:paraId="17D5291F" w14:textId="77777777" w:rsidTr="005C4656">
        <w:tc>
          <w:tcPr>
            <w:tcW w:w="262" w:type="pct"/>
            <w:tcBorders>
              <w:left w:val="nil"/>
              <w:right w:val="nil"/>
            </w:tcBorders>
          </w:tcPr>
          <w:p w14:paraId="1ED323ED" w14:textId="77777777" w:rsidR="00066629" w:rsidRPr="00BA52AF" w:rsidRDefault="00066629" w:rsidP="005C4656">
            <w:pPr>
              <w:spacing w:line="276" w:lineRule="auto"/>
              <w:ind w:right="-52"/>
              <w:rPr>
                <w:rFonts w:ascii="Times New Roman" w:hAnsi="Times New Roman" w:cs="Times New Roman"/>
                <w:spacing w:val="-3"/>
                <w:kern w:val="1"/>
                <w:sz w:val="18"/>
                <w:szCs w:val="18"/>
              </w:rPr>
            </w:pPr>
          </w:p>
        </w:tc>
        <w:tc>
          <w:tcPr>
            <w:tcW w:w="3848" w:type="pct"/>
            <w:gridSpan w:val="9"/>
            <w:tcBorders>
              <w:left w:val="nil"/>
              <w:right w:val="nil"/>
            </w:tcBorders>
          </w:tcPr>
          <w:p w14:paraId="25160AE6" w14:textId="77777777" w:rsidR="00066629" w:rsidRPr="00BA52AF" w:rsidRDefault="00066629" w:rsidP="005C4656">
            <w:pPr>
              <w:spacing w:line="276" w:lineRule="auto"/>
              <w:ind w:right="-52"/>
              <w:rPr>
                <w:rFonts w:ascii="Times New Roman" w:hAnsi="Times New Roman" w:cs="Times New Roman"/>
                <w:spacing w:val="-3"/>
                <w:kern w:val="1"/>
                <w:sz w:val="18"/>
                <w:szCs w:val="18"/>
              </w:rPr>
            </w:pPr>
            <w:r w:rsidRPr="00BA52AF">
              <w:rPr>
                <w:rFonts w:ascii="Times New Roman" w:hAnsi="Times New Roman" w:cs="Times New Roman"/>
                <w:spacing w:val="-3"/>
                <w:kern w:val="1"/>
                <w:sz w:val="18"/>
                <w:szCs w:val="18"/>
              </w:rPr>
              <w:t>Mean</w:t>
            </w:r>
          </w:p>
        </w:tc>
        <w:tc>
          <w:tcPr>
            <w:tcW w:w="391" w:type="pct"/>
            <w:tcBorders>
              <w:left w:val="nil"/>
              <w:right w:val="nil"/>
            </w:tcBorders>
          </w:tcPr>
          <w:p w14:paraId="59ACDE30" w14:textId="7EDD6AED" w:rsidR="00066629" w:rsidRPr="00BA52AF" w:rsidRDefault="00066629" w:rsidP="005C4656">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8</w:t>
            </w:r>
            <w:r w:rsidR="00F345CD">
              <w:rPr>
                <w:rFonts w:ascii="Times New Roman" w:hAnsi="Times New Roman" w:cs="Times New Roman"/>
                <w:sz w:val="18"/>
                <w:szCs w:val="18"/>
              </w:rPr>
              <w:t>7.3</w:t>
            </w:r>
          </w:p>
        </w:tc>
        <w:tc>
          <w:tcPr>
            <w:tcW w:w="500" w:type="pct"/>
            <w:tcBorders>
              <w:left w:val="nil"/>
              <w:right w:val="nil"/>
            </w:tcBorders>
          </w:tcPr>
          <w:p w14:paraId="57D4BFF6" w14:textId="77777777" w:rsidR="00066629" w:rsidRPr="00BA52AF" w:rsidRDefault="00066629" w:rsidP="005C4656">
            <w:pPr>
              <w:spacing w:line="276" w:lineRule="auto"/>
              <w:ind w:right="-52"/>
              <w:jc w:val="center"/>
              <w:rPr>
                <w:rFonts w:ascii="Times New Roman" w:hAnsi="Times New Roman" w:cs="Times New Roman"/>
                <w:spacing w:val="-3"/>
                <w:kern w:val="1"/>
                <w:sz w:val="18"/>
                <w:szCs w:val="18"/>
              </w:rPr>
            </w:pPr>
            <w:r w:rsidRPr="00BA52AF">
              <w:rPr>
                <w:rFonts w:ascii="Times New Roman" w:hAnsi="Times New Roman" w:cs="Times New Roman"/>
                <w:sz w:val="18"/>
                <w:szCs w:val="18"/>
              </w:rPr>
              <w:t>High</w:t>
            </w:r>
          </w:p>
        </w:tc>
      </w:tr>
    </w:tbl>
    <w:p w14:paraId="6682476F" w14:textId="77777777" w:rsidR="00F345CD" w:rsidRDefault="00F345CD" w:rsidP="00F345CD">
      <w:pPr>
        <w:rPr>
          <w:rFonts w:ascii="Times New Roman" w:hAnsi="Times New Roman" w:cs="Times New Roman"/>
          <w:sz w:val="22"/>
        </w:rPr>
      </w:pPr>
    </w:p>
    <w:p w14:paraId="4079A0B1" w14:textId="6BFC0DED" w:rsidR="00F345CD" w:rsidRPr="00F345CD" w:rsidRDefault="00F345CD" w:rsidP="00F345CD">
      <w:pPr>
        <w:spacing w:line="276" w:lineRule="auto"/>
        <w:ind w:firstLine="567"/>
        <w:rPr>
          <w:rFonts w:ascii="Times New Roman" w:hAnsi="Times New Roman" w:cs="Times New Roman"/>
          <w:sz w:val="22"/>
        </w:rPr>
      </w:pPr>
      <w:r w:rsidRPr="00F345CD">
        <w:rPr>
          <w:rFonts w:ascii="Times New Roman" w:hAnsi="Times New Roman" w:cs="Times New Roman"/>
          <w:sz w:val="22"/>
        </w:rPr>
        <w:t xml:space="preserve">Based on </w:t>
      </w:r>
      <w:r>
        <w:rPr>
          <w:rFonts w:ascii="Times New Roman" w:hAnsi="Times New Roman" w:cs="Times New Roman"/>
          <w:sz w:val="22"/>
        </w:rPr>
        <w:t>T</w:t>
      </w:r>
      <w:r w:rsidRPr="00F345CD">
        <w:rPr>
          <w:rFonts w:ascii="Times New Roman" w:hAnsi="Times New Roman" w:cs="Times New Roman"/>
          <w:sz w:val="22"/>
        </w:rPr>
        <w:t xml:space="preserve">able </w:t>
      </w:r>
      <w:r>
        <w:rPr>
          <w:rFonts w:ascii="Times New Roman" w:hAnsi="Times New Roman" w:cs="Times New Roman"/>
          <w:sz w:val="22"/>
        </w:rPr>
        <w:t>6</w:t>
      </w:r>
      <w:r w:rsidRPr="00F345CD">
        <w:rPr>
          <w:rFonts w:ascii="Times New Roman" w:hAnsi="Times New Roman" w:cs="Times New Roman"/>
          <w:sz w:val="22"/>
        </w:rPr>
        <w:t xml:space="preserve"> above, the average value of the originality variable is 87.3 and is included in the high category. This means that food UMKM actors in the </w:t>
      </w:r>
      <w:proofErr w:type="spellStart"/>
      <w:r w:rsidRPr="00F345CD">
        <w:rPr>
          <w:rFonts w:ascii="Times New Roman" w:hAnsi="Times New Roman" w:cs="Times New Roman"/>
          <w:sz w:val="22"/>
        </w:rPr>
        <w:t>Gedawang</w:t>
      </w:r>
      <w:proofErr w:type="spellEnd"/>
      <w:r w:rsidRPr="00F345CD">
        <w:rPr>
          <w:rFonts w:ascii="Times New Roman" w:hAnsi="Times New Roman" w:cs="Times New Roman"/>
          <w:sz w:val="22"/>
        </w:rPr>
        <w:t xml:space="preserve"> Region have a high originality spirit shown in terms of developing products sold such as adding new flavor variants.</w:t>
      </w:r>
    </w:p>
    <w:p w14:paraId="1C8CDF7D" w14:textId="77777777" w:rsidR="00F345CD" w:rsidRDefault="00F345CD" w:rsidP="00F345CD">
      <w:pPr>
        <w:spacing w:line="276" w:lineRule="auto"/>
        <w:rPr>
          <w:rFonts w:ascii="Times New Roman" w:hAnsi="Times New Roman" w:cs="Times New Roman"/>
          <w:b/>
          <w:bCs/>
          <w:sz w:val="22"/>
        </w:rPr>
      </w:pPr>
    </w:p>
    <w:p w14:paraId="15167D5F" w14:textId="1A67D617" w:rsidR="00F345CD" w:rsidRPr="00F345CD" w:rsidRDefault="00F345CD" w:rsidP="00F345CD">
      <w:pPr>
        <w:spacing w:line="276" w:lineRule="auto"/>
        <w:rPr>
          <w:rFonts w:ascii="Times New Roman" w:hAnsi="Times New Roman" w:cs="Times New Roman"/>
          <w:b/>
          <w:bCs/>
          <w:i/>
          <w:iCs/>
          <w:szCs w:val="20"/>
        </w:rPr>
      </w:pPr>
      <w:r w:rsidRPr="00F345CD">
        <w:rPr>
          <w:rFonts w:ascii="Times New Roman" w:hAnsi="Times New Roman" w:cs="Times New Roman"/>
          <w:b/>
          <w:bCs/>
          <w:i/>
          <w:iCs/>
          <w:szCs w:val="20"/>
        </w:rPr>
        <w:t>Business Success</w:t>
      </w:r>
    </w:p>
    <w:p w14:paraId="1AD45B8A" w14:textId="1F32DCDC" w:rsidR="00F345CD" w:rsidRPr="00F345CD" w:rsidRDefault="00F345CD" w:rsidP="00F345CD">
      <w:pPr>
        <w:spacing w:line="276" w:lineRule="auto"/>
        <w:ind w:firstLine="567"/>
        <w:rPr>
          <w:rFonts w:ascii="Times New Roman" w:hAnsi="Times New Roman" w:cs="Times New Roman"/>
          <w:sz w:val="22"/>
        </w:rPr>
      </w:pPr>
      <w:r w:rsidRPr="00F345CD">
        <w:rPr>
          <w:rFonts w:ascii="Times New Roman" w:hAnsi="Times New Roman" w:cs="Times New Roman"/>
          <w:sz w:val="22"/>
        </w:rPr>
        <w:t xml:space="preserve">Business success is one of the goals of entrepreneurs in entrepreneurship. In entrepreneurship, achieving success is not obtained instantly or suddenly, but through planning, vision and mission, hard work and having the courage to be responsible. According to Andreas (2011) (in </w:t>
      </w:r>
      <w:proofErr w:type="spellStart"/>
      <w:r w:rsidRPr="00F345CD">
        <w:rPr>
          <w:rFonts w:ascii="Times New Roman" w:hAnsi="Times New Roman" w:cs="Times New Roman"/>
          <w:sz w:val="22"/>
        </w:rPr>
        <w:t>Indriyatni</w:t>
      </w:r>
      <w:proofErr w:type="spellEnd"/>
      <w:r w:rsidRPr="00F345CD">
        <w:rPr>
          <w:rFonts w:ascii="Times New Roman" w:hAnsi="Times New Roman" w:cs="Times New Roman"/>
          <w:sz w:val="22"/>
        </w:rPr>
        <w:t>, 2013) indicators of business success is that the business continues to survive, family welfare is guaranteed, and the business can grow.</w:t>
      </w:r>
    </w:p>
    <w:p w14:paraId="456CFCE2" w14:textId="5FC86F2F" w:rsidR="00066629" w:rsidRDefault="00F345CD" w:rsidP="00F345CD">
      <w:pPr>
        <w:spacing w:line="276" w:lineRule="auto"/>
        <w:ind w:firstLine="567"/>
        <w:rPr>
          <w:rFonts w:ascii="Times New Roman" w:hAnsi="Times New Roman" w:cs="Times New Roman"/>
          <w:sz w:val="22"/>
        </w:rPr>
      </w:pPr>
      <w:r w:rsidRPr="00F345CD">
        <w:rPr>
          <w:rFonts w:ascii="Times New Roman" w:hAnsi="Times New Roman" w:cs="Times New Roman"/>
          <w:sz w:val="22"/>
        </w:rPr>
        <w:t>The business that is owned must want to be able to survive for a long time so that according to Noor (2007:397) (in Farisi, 2013) in order for the business to survive, the income is greater than the costs, the greater the productivity, the greater the production and affects profits, the ability to compete, attention and consumer loyalty with competitors. According to Law no. 10 of 1992, family welfare is a family formed from a legitimate marriage, capable of fulfilling decent material and spiritual living needs.</w:t>
      </w:r>
    </w:p>
    <w:p w14:paraId="746F7332" w14:textId="77777777" w:rsidR="00F345CD" w:rsidRPr="00F345CD" w:rsidRDefault="00F345CD" w:rsidP="00F345CD">
      <w:pPr>
        <w:ind w:firstLine="567"/>
        <w:rPr>
          <w:rFonts w:ascii="Times New Roman" w:hAnsi="Times New Roman" w:cs="Times New Roman"/>
          <w:sz w:val="22"/>
        </w:rPr>
      </w:pPr>
    </w:p>
    <w:p w14:paraId="62014C65"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1BFE1F2F" w14:textId="77777777" w:rsidR="00F345CD" w:rsidRDefault="00F345CD" w:rsidP="007B0FC8">
      <w:pPr>
        <w:spacing w:line="276" w:lineRule="auto"/>
        <w:ind w:right="-52" w:firstLine="567"/>
        <w:rPr>
          <w:rFonts w:ascii="Times" w:hAnsi="Times" w:cs="Times"/>
          <w:spacing w:val="-3"/>
          <w:kern w:val="1"/>
          <w:sz w:val="22"/>
        </w:rPr>
      </w:pPr>
      <w:r w:rsidRPr="00F345CD">
        <w:rPr>
          <w:rFonts w:ascii="Times" w:hAnsi="Times" w:cs="Times"/>
          <w:spacing w:val="-3"/>
          <w:kern w:val="1"/>
          <w:sz w:val="22"/>
        </w:rPr>
        <w:t xml:space="preserve">The variable of self-confidence influences the success of food MSMEs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meaning that the characteristics of self-confidence possessed by food MSME actors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Semarang, are having quite a long experience, selling in a strategic place, having the ability, having the freedom to manage </w:t>
      </w:r>
      <w:r w:rsidRPr="00F345CD">
        <w:rPr>
          <w:rFonts w:ascii="Times" w:hAnsi="Times" w:cs="Times"/>
          <w:spacing w:val="-3"/>
          <w:kern w:val="1"/>
          <w:sz w:val="22"/>
        </w:rPr>
        <w:lastRenderedPageBreak/>
        <w:t xml:space="preserve">and make business decisions owned by food MSMEs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such as if there are obstacles, the owner makes decisions, being independent in carrying out existing tasks such as preparing their own sales, providing food for buyers, mixing their own spices for sales, having good hopes for high businesses such as wanting to open branches, the business continues to run and is successful, the burden of meeting needs affects the character of self-confidence of MSME actors to achieve business success. </w:t>
      </w:r>
    </w:p>
    <w:p w14:paraId="3FB5AEF8" w14:textId="77777777" w:rsidR="00F345CD" w:rsidRDefault="00F345CD" w:rsidP="007B0FC8">
      <w:pPr>
        <w:spacing w:line="276" w:lineRule="auto"/>
        <w:ind w:right="-52" w:firstLine="567"/>
        <w:rPr>
          <w:rFonts w:ascii="Times" w:hAnsi="Times" w:cs="Times"/>
          <w:spacing w:val="-3"/>
          <w:kern w:val="1"/>
          <w:sz w:val="22"/>
        </w:rPr>
      </w:pPr>
      <w:r w:rsidRPr="00F345CD">
        <w:rPr>
          <w:rFonts w:ascii="Times" w:hAnsi="Times" w:cs="Times"/>
          <w:spacing w:val="-3"/>
          <w:kern w:val="1"/>
          <w:sz w:val="22"/>
        </w:rPr>
        <w:t xml:space="preserve">The risk-taking variable influences the success of food MSMEs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meaning that the risk-taking characteristics possessed by food MSME actors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Semarang, are not daring to take risks directly, must be assisted by 79 people closest to them, have difficulty finding a way out, food MSME actors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do not want to take risks, are confused when facing challenges, dare to face even though there is a risk in the decisions made, in facing challenges require innovation, and require promotions to attract more customers, influencing the risk-taking character of MSME actors to achieve business success. </w:t>
      </w:r>
    </w:p>
    <w:p w14:paraId="1C8E7A7C" w14:textId="20FDB280" w:rsidR="00F345CD" w:rsidRDefault="00F345CD" w:rsidP="007B0FC8">
      <w:pPr>
        <w:spacing w:line="276" w:lineRule="auto"/>
        <w:ind w:right="-52" w:firstLine="567"/>
        <w:rPr>
          <w:rFonts w:ascii="Times" w:hAnsi="Times" w:cs="Times"/>
          <w:spacing w:val="-3"/>
          <w:kern w:val="1"/>
          <w:sz w:val="22"/>
        </w:rPr>
      </w:pPr>
      <w:r w:rsidRPr="00F345CD">
        <w:rPr>
          <w:rFonts w:ascii="Times" w:hAnsi="Times" w:cs="Times"/>
          <w:spacing w:val="-3"/>
          <w:kern w:val="1"/>
          <w:sz w:val="22"/>
        </w:rPr>
        <w:t xml:space="preserve">The task and result orientation variables influence the success of food MSMEs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meaning that the task and result-oriented characteristics possessed by food MSME actors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Semarang, are working hard, such as opening a stall every day from 7 am to 9 pm, working hard to maintain family survival, having a strong determination, such as always checking product quality so that buyers remain loyal, having a profit orientation shown in the results of a business that generates profits to meet family needs, not only profit but quality is also important. </w:t>
      </w:r>
    </w:p>
    <w:p w14:paraId="5FB0311A" w14:textId="77777777" w:rsidR="00F345CD" w:rsidRDefault="00F345CD" w:rsidP="007B0FC8">
      <w:pPr>
        <w:spacing w:line="276" w:lineRule="auto"/>
        <w:ind w:right="-52" w:firstLine="567"/>
        <w:rPr>
          <w:rFonts w:ascii="Times" w:hAnsi="Times" w:cs="Times"/>
          <w:spacing w:val="-3"/>
          <w:kern w:val="1"/>
          <w:sz w:val="22"/>
        </w:rPr>
      </w:pPr>
      <w:r w:rsidRPr="00F345CD">
        <w:rPr>
          <w:rFonts w:ascii="Times" w:hAnsi="Times" w:cs="Times"/>
          <w:spacing w:val="-3"/>
          <w:kern w:val="1"/>
          <w:sz w:val="22"/>
        </w:rPr>
        <w:t xml:space="preserve">Leadership variables influence the success of food UMKM businesses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meaning that the leadership characteristics possessed by food UMKM actors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Semarang, namely having behavior as a leader such as holding control of the business so that everything runs according to desire, being easy to get along with others is shown by always communicating with buyers, being friendly with customers, accepting suggestions and criticisms to be better in the future with criticism making more innovative influencing the leadership character of UMKM actors to achieve business success. </w:t>
      </w:r>
    </w:p>
    <w:p w14:paraId="66DCBBAB" w14:textId="38062B19" w:rsidR="00201EB2" w:rsidRDefault="00F345CD" w:rsidP="007B0FC8">
      <w:pPr>
        <w:spacing w:line="276" w:lineRule="auto"/>
        <w:ind w:right="-52" w:firstLine="567"/>
        <w:rPr>
          <w:rFonts w:ascii="Times New Roman" w:hAnsi="Times New Roman" w:cs="Times New Roman"/>
          <w:bCs/>
          <w:szCs w:val="20"/>
        </w:rPr>
      </w:pPr>
      <w:r w:rsidRPr="00F345CD">
        <w:rPr>
          <w:rFonts w:ascii="Times" w:hAnsi="Times" w:cs="Times"/>
          <w:spacing w:val="-3"/>
          <w:kern w:val="1"/>
          <w:sz w:val="22"/>
        </w:rPr>
        <w:t xml:space="preserve">The originality variable influences the success of food UMKM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meaning that the originality characteristics possessed by food UMKM actors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Semarang, namely having a high original spirit such as developing products sold such as adding new flavor variants, creating new ideas in their business such as adding facilities for their business so that buyers are interested, having a wide network to introduce products through word of mouth and social media that helps market their products influencing the originality character of UMKM actors to achieve business success. </w:t>
      </w:r>
      <w:proofErr w:type="gramStart"/>
      <w:r w:rsidRPr="00F345CD">
        <w:rPr>
          <w:rFonts w:ascii="Times" w:hAnsi="Times" w:cs="Times"/>
          <w:spacing w:val="-3"/>
          <w:kern w:val="1"/>
          <w:sz w:val="22"/>
        </w:rPr>
        <w:t>So</w:t>
      </w:r>
      <w:proofErr w:type="gramEnd"/>
      <w:r w:rsidRPr="00F345CD">
        <w:rPr>
          <w:rFonts w:ascii="Times" w:hAnsi="Times" w:cs="Times"/>
          <w:spacing w:val="-3"/>
          <w:kern w:val="1"/>
          <w:sz w:val="22"/>
        </w:rPr>
        <w:t xml:space="preserve"> it can be concluded that entrepreneurial characteristics (self-confidence, risk taking, task and result orientation, leadership, and originality) influence the success of food MSMEs in </w:t>
      </w:r>
      <w:proofErr w:type="spellStart"/>
      <w:r w:rsidRPr="00F345CD">
        <w:rPr>
          <w:rFonts w:ascii="Times" w:hAnsi="Times" w:cs="Times"/>
          <w:spacing w:val="-3"/>
          <w:kern w:val="1"/>
          <w:sz w:val="22"/>
        </w:rPr>
        <w:t>Gedawang</w:t>
      </w:r>
      <w:proofErr w:type="spellEnd"/>
      <w:r w:rsidRPr="00F345CD">
        <w:rPr>
          <w:rFonts w:ascii="Times" w:hAnsi="Times" w:cs="Times"/>
          <w:spacing w:val="-3"/>
          <w:kern w:val="1"/>
          <w:sz w:val="22"/>
        </w:rPr>
        <w:t xml:space="preserve"> Village, Semarang.</w:t>
      </w:r>
    </w:p>
    <w:p w14:paraId="3D188E6D" w14:textId="77777777" w:rsidR="00201EB2" w:rsidRDefault="00201EB2" w:rsidP="00201EB2">
      <w:pPr>
        <w:contextualSpacing/>
        <w:rPr>
          <w:rFonts w:ascii="Times New Roman" w:hAnsi="Times New Roman" w:cs="Times New Roman"/>
          <w:bCs/>
          <w:szCs w:val="20"/>
        </w:rPr>
      </w:pPr>
    </w:p>
    <w:p w14:paraId="721CB660" w14:textId="77777777" w:rsidR="00201EB2" w:rsidRPr="00E836F3" w:rsidRDefault="00201EB2" w:rsidP="00201EB2">
      <w:pPr>
        <w:contextualSpacing/>
        <w:rPr>
          <w:rFonts w:ascii="Times New Roman" w:hAnsi="Times New Roman" w:cs="Times New Roman"/>
          <w:bCs/>
          <w:szCs w:val="20"/>
        </w:rPr>
      </w:pPr>
    </w:p>
    <w:p w14:paraId="528D655A" w14:textId="5EAFD317"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15761DDE" w14:textId="77777777" w:rsidR="007B0FC8" w:rsidRPr="00FA3AED" w:rsidRDefault="007B0FC8" w:rsidP="007B0FC8">
      <w:pPr>
        <w:pStyle w:val="ListParagraph"/>
        <w:ind w:left="0" w:right="-52"/>
        <w:rPr>
          <w:rFonts w:ascii="Times New Roman" w:hAnsi="Times New Roman"/>
          <w:b/>
          <w:bCs/>
          <w:sz w:val="24"/>
          <w:szCs w:val="24"/>
        </w:rPr>
      </w:pPr>
    </w:p>
    <w:p w14:paraId="6F647DE6"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5E7CF1FE" w14:textId="77777777" w:rsidR="00F345CD" w:rsidRPr="00F345CD" w:rsidRDefault="00F345CD" w:rsidP="00F345CD">
      <w:pPr>
        <w:ind w:left="709" w:right="-52" w:hanging="425"/>
        <w:rPr>
          <w:rFonts w:ascii="Times New Roman" w:eastAsia="Times New Roman" w:hAnsi="Times New Roman" w:cs="Times New Roman"/>
          <w:sz w:val="22"/>
          <w:lang w:eastAsia="id-ID"/>
        </w:rPr>
      </w:pPr>
      <w:r w:rsidRPr="00F345CD">
        <w:rPr>
          <w:rFonts w:ascii="Times New Roman" w:eastAsia="Times New Roman" w:hAnsi="Times New Roman" w:cs="Times New Roman"/>
          <w:sz w:val="22"/>
          <w:lang w:eastAsia="id-ID"/>
        </w:rPr>
        <w:t xml:space="preserve">Akifa, P. (2014). </w:t>
      </w:r>
      <w:r w:rsidRPr="00F345CD">
        <w:rPr>
          <w:rFonts w:ascii="Times New Roman" w:eastAsia="Times New Roman" w:hAnsi="Times New Roman" w:cs="Times New Roman"/>
          <w:i/>
          <w:iCs/>
          <w:sz w:val="22"/>
          <w:lang w:eastAsia="id-ID"/>
        </w:rPr>
        <w:t xml:space="preserve">Nayla, </w:t>
      </w:r>
      <w:proofErr w:type="spellStart"/>
      <w:r w:rsidRPr="00F345CD">
        <w:rPr>
          <w:rFonts w:ascii="Times New Roman" w:eastAsia="Times New Roman" w:hAnsi="Times New Roman" w:cs="Times New Roman"/>
          <w:i/>
          <w:iCs/>
          <w:sz w:val="22"/>
          <w:lang w:eastAsia="id-ID"/>
        </w:rPr>
        <w:t>Komplet</w:t>
      </w:r>
      <w:proofErr w:type="spellEnd"/>
      <w:r w:rsidRPr="00F345CD">
        <w:rPr>
          <w:rFonts w:ascii="Times New Roman" w:eastAsia="Times New Roman" w:hAnsi="Times New Roman" w:cs="Times New Roman"/>
          <w:i/>
          <w:iCs/>
          <w:sz w:val="22"/>
          <w:lang w:eastAsia="id-ID"/>
        </w:rPr>
        <w:t xml:space="preserve"> </w:t>
      </w:r>
      <w:proofErr w:type="spellStart"/>
      <w:r w:rsidRPr="00F345CD">
        <w:rPr>
          <w:rFonts w:ascii="Times New Roman" w:eastAsia="Times New Roman" w:hAnsi="Times New Roman" w:cs="Times New Roman"/>
          <w:i/>
          <w:iCs/>
          <w:sz w:val="22"/>
          <w:lang w:eastAsia="id-ID"/>
        </w:rPr>
        <w:t>Akuntansi</w:t>
      </w:r>
      <w:proofErr w:type="spellEnd"/>
      <w:r w:rsidRPr="00F345CD">
        <w:rPr>
          <w:rFonts w:ascii="Times New Roman" w:eastAsia="Times New Roman" w:hAnsi="Times New Roman" w:cs="Times New Roman"/>
          <w:i/>
          <w:iCs/>
          <w:sz w:val="22"/>
          <w:lang w:eastAsia="id-ID"/>
        </w:rPr>
        <w:t xml:space="preserve"> </w:t>
      </w:r>
      <w:proofErr w:type="spellStart"/>
      <w:r w:rsidRPr="00F345CD">
        <w:rPr>
          <w:rFonts w:ascii="Times New Roman" w:eastAsia="Times New Roman" w:hAnsi="Times New Roman" w:cs="Times New Roman"/>
          <w:i/>
          <w:iCs/>
          <w:sz w:val="22"/>
          <w:lang w:eastAsia="id-ID"/>
        </w:rPr>
        <w:t>untuk</w:t>
      </w:r>
      <w:proofErr w:type="spellEnd"/>
      <w:r w:rsidRPr="00F345CD">
        <w:rPr>
          <w:rFonts w:ascii="Times New Roman" w:eastAsia="Times New Roman" w:hAnsi="Times New Roman" w:cs="Times New Roman"/>
          <w:i/>
          <w:iCs/>
          <w:sz w:val="22"/>
          <w:lang w:eastAsia="id-ID"/>
        </w:rPr>
        <w:t xml:space="preserve"> UKM dan </w:t>
      </w:r>
      <w:proofErr w:type="spellStart"/>
      <w:r w:rsidRPr="00F345CD">
        <w:rPr>
          <w:rFonts w:ascii="Times New Roman" w:eastAsia="Times New Roman" w:hAnsi="Times New Roman" w:cs="Times New Roman"/>
          <w:i/>
          <w:iCs/>
          <w:sz w:val="22"/>
          <w:lang w:eastAsia="id-ID"/>
        </w:rPr>
        <w:t>Waralaba</w:t>
      </w:r>
      <w:proofErr w:type="spellEnd"/>
      <w:r w:rsidRPr="00F345CD">
        <w:rPr>
          <w:rFonts w:ascii="Times New Roman" w:eastAsia="Times New Roman" w:hAnsi="Times New Roman" w:cs="Times New Roman"/>
          <w:sz w:val="22"/>
          <w:lang w:eastAsia="id-ID"/>
        </w:rPr>
        <w:t>. Jogjakarta: Laksana.</w:t>
      </w:r>
    </w:p>
    <w:p w14:paraId="4B186543" w14:textId="77777777" w:rsidR="00F345CD" w:rsidRPr="00F345CD" w:rsidRDefault="00F345CD" w:rsidP="00F345CD">
      <w:pPr>
        <w:ind w:left="709" w:right="-52" w:hanging="425"/>
        <w:rPr>
          <w:rFonts w:ascii="Times New Roman" w:eastAsia="Times New Roman" w:hAnsi="Times New Roman" w:cs="Times New Roman"/>
          <w:sz w:val="22"/>
          <w:lang w:eastAsia="id-ID"/>
        </w:rPr>
      </w:pPr>
      <w:r w:rsidRPr="00F345CD">
        <w:rPr>
          <w:rFonts w:ascii="Times New Roman" w:eastAsia="Times New Roman" w:hAnsi="Times New Roman" w:cs="Times New Roman"/>
          <w:sz w:val="22"/>
          <w:lang w:eastAsia="id-ID"/>
        </w:rPr>
        <w:t>Anwas, O. M. (2014</w:t>
      </w:r>
      <w:r w:rsidRPr="00F345CD">
        <w:rPr>
          <w:rFonts w:ascii="Times New Roman" w:eastAsia="Times New Roman" w:hAnsi="Times New Roman" w:cs="Times New Roman"/>
          <w:i/>
          <w:iCs/>
          <w:sz w:val="22"/>
          <w:lang w:eastAsia="id-ID"/>
        </w:rPr>
        <w:t xml:space="preserve">). </w:t>
      </w:r>
      <w:proofErr w:type="spellStart"/>
      <w:r w:rsidRPr="00F345CD">
        <w:rPr>
          <w:rFonts w:ascii="Times New Roman" w:eastAsia="Times New Roman" w:hAnsi="Times New Roman" w:cs="Times New Roman"/>
          <w:i/>
          <w:iCs/>
          <w:sz w:val="22"/>
          <w:lang w:eastAsia="id-ID"/>
        </w:rPr>
        <w:t>Pemberdayaan</w:t>
      </w:r>
      <w:proofErr w:type="spellEnd"/>
      <w:r w:rsidRPr="00F345CD">
        <w:rPr>
          <w:rFonts w:ascii="Times New Roman" w:eastAsia="Times New Roman" w:hAnsi="Times New Roman" w:cs="Times New Roman"/>
          <w:i/>
          <w:iCs/>
          <w:sz w:val="22"/>
          <w:lang w:eastAsia="id-ID"/>
        </w:rPr>
        <w:t xml:space="preserve"> Masyarakat di Era Global</w:t>
      </w:r>
      <w:r w:rsidRPr="00F345CD">
        <w:rPr>
          <w:rFonts w:ascii="Times New Roman" w:eastAsia="Times New Roman" w:hAnsi="Times New Roman" w:cs="Times New Roman"/>
          <w:sz w:val="22"/>
          <w:lang w:eastAsia="id-ID"/>
        </w:rPr>
        <w:t xml:space="preserve">. Bandung: </w:t>
      </w:r>
      <w:proofErr w:type="spellStart"/>
      <w:r w:rsidRPr="00F345CD">
        <w:rPr>
          <w:rFonts w:ascii="Times New Roman" w:eastAsia="Times New Roman" w:hAnsi="Times New Roman" w:cs="Times New Roman"/>
          <w:sz w:val="22"/>
          <w:lang w:eastAsia="id-ID"/>
        </w:rPr>
        <w:t>Alfabeta</w:t>
      </w:r>
      <w:proofErr w:type="spellEnd"/>
      <w:r w:rsidRPr="00F345CD">
        <w:rPr>
          <w:rFonts w:ascii="Times New Roman" w:eastAsia="Times New Roman" w:hAnsi="Times New Roman" w:cs="Times New Roman"/>
          <w:sz w:val="22"/>
          <w:lang w:eastAsia="id-ID"/>
        </w:rPr>
        <w:t>.</w:t>
      </w:r>
    </w:p>
    <w:p w14:paraId="2E95791F" w14:textId="77777777" w:rsidR="00F345CD" w:rsidRPr="00F345CD" w:rsidRDefault="00F345CD" w:rsidP="00F345CD">
      <w:pPr>
        <w:ind w:left="709" w:right="-52" w:hanging="425"/>
        <w:rPr>
          <w:rFonts w:ascii="Times New Roman" w:eastAsia="Times New Roman" w:hAnsi="Times New Roman" w:cs="Times New Roman"/>
          <w:sz w:val="22"/>
          <w:lang w:eastAsia="id-ID"/>
        </w:rPr>
      </w:pPr>
      <w:proofErr w:type="spellStart"/>
      <w:r w:rsidRPr="00F345CD">
        <w:rPr>
          <w:rFonts w:ascii="Times New Roman" w:eastAsia="Times New Roman" w:hAnsi="Times New Roman" w:cs="Times New Roman"/>
          <w:sz w:val="22"/>
          <w:lang w:eastAsia="id-ID"/>
        </w:rPr>
        <w:t>Aprillia</w:t>
      </w:r>
      <w:proofErr w:type="spellEnd"/>
      <w:r w:rsidRPr="00F345CD">
        <w:rPr>
          <w:rFonts w:ascii="Times New Roman" w:eastAsia="Times New Roman" w:hAnsi="Times New Roman" w:cs="Times New Roman"/>
          <w:sz w:val="22"/>
          <w:lang w:eastAsia="id-ID"/>
        </w:rPr>
        <w:t xml:space="preserve">, T. (2014). </w:t>
      </w:r>
      <w:r w:rsidRPr="00F345CD">
        <w:rPr>
          <w:rFonts w:ascii="Times New Roman" w:eastAsia="Times New Roman" w:hAnsi="Times New Roman" w:cs="Times New Roman"/>
          <w:i/>
          <w:iCs/>
          <w:sz w:val="22"/>
          <w:lang w:eastAsia="id-ID"/>
        </w:rPr>
        <w:t xml:space="preserve">Pembangunan </w:t>
      </w:r>
      <w:proofErr w:type="spellStart"/>
      <w:r w:rsidRPr="00F345CD">
        <w:rPr>
          <w:rFonts w:ascii="Times New Roman" w:eastAsia="Times New Roman" w:hAnsi="Times New Roman" w:cs="Times New Roman"/>
          <w:i/>
          <w:iCs/>
          <w:sz w:val="22"/>
          <w:lang w:eastAsia="id-ID"/>
        </w:rPr>
        <w:t>Berbasis</w:t>
      </w:r>
      <w:proofErr w:type="spellEnd"/>
      <w:r w:rsidRPr="00F345CD">
        <w:rPr>
          <w:rFonts w:ascii="Times New Roman" w:eastAsia="Times New Roman" w:hAnsi="Times New Roman" w:cs="Times New Roman"/>
          <w:i/>
          <w:iCs/>
          <w:sz w:val="22"/>
          <w:lang w:eastAsia="id-ID"/>
        </w:rPr>
        <w:t xml:space="preserve"> Masyarakat</w:t>
      </w:r>
      <w:r w:rsidRPr="00F345CD">
        <w:rPr>
          <w:rFonts w:ascii="Times New Roman" w:eastAsia="Times New Roman" w:hAnsi="Times New Roman" w:cs="Times New Roman"/>
          <w:sz w:val="22"/>
          <w:lang w:eastAsia="id-ID"/>
        </w:rPr>
        <w:t xml:space="preserve">. Bandung: </w:t>
      </w:r>
      <w:proofErr w:type="spellStart"/>
      <w:r w:rsidRPr="00F345CD">
        <w:rPr>
          <w:rFonts w:ascii="Times New Roman" w:eastAsia="Times New Roman" w:hAnsi="Times New Roman" w:cs="Times New Roman"/>
          <w:sz w:val="22"/>
          <w:lang w:eastAsia="id-ID"/>
        </w:rPr>
        <w:t>Alfabeta</w:t>
      </w:r>
      <w:proofErr w:type="spellEnd"/>
      <w:r w:rsidRPr="00F345CD">
        <w:rPr>
          <w:rFonts w:ascii="Times New Roman" w:eastAsia="Times New Roman" w:hAnsi="Times New Roman" w:cs="Times New Roman"/>
          <w:sz w:val="22"/>
          <w:lang w:eastAsia="id-ID"/>
        </w:rPr>
        <w:t>.</w:t>
      </w:r>
    </w:p>
    <w:p w14:paraId="3D1C7BF3" w14:textId="356C51F0" w:rsidR="00F345CD" w:rsidRPr="00F345CD" w:rsidRDefault="00F345CD" w:rsidP="00F345CD">
      <w:pPr>
        <w:ind w:left="709" w:right="-52" w:hanging="425"/>
        <w:rPr>
          <w:rFonts w:ascii="Times New Roman" w:eastAsia="Times New Roman" w:hAnsi="Times New Roman" w:cs="Times New Roman"/>
          <w:sz w:val="22"/>
          <w:lang w:eastAsia="id-ID"/>
        </w:rPr>
      </w:pPr>
      <w:proofErr w:type="spellStart"/>
      <w:r w:rsidRPr="00F345CD">
        <w:rPr>
          <w:rFonts w:ascii="Times New Roman" w:eastAsia="Times New Roman" w:hAnsi="Times New Roman" w:cs="Times New Roman"/>
          <w:sz w:val="22"/>
          <w:lang w:eastAsia="id-ID"/>
        </w:rPr>
        <w:t>Bismala</w:t>
      </w:r>
      <w:proofErr w:type="spellEnd"/>
      <w:r w:rsidRPr="00F345CD">
        <w:rPr>
          <w:rFonts w:ascii="Times New Roman" w:eastAsia="Times New Roman" w:hAnsi="Times New Roman" w:cs="Times New Roman"/>
          <w:sz w:val="22"/>
          <w:lang w:eastAsia="id-ID"/>
        </w:rPr>
        <w:t xml:space="preserve">, L. (2016). Model </w:t>
      </w:r>
      <w:proofErr w:type="spellStart"/>
      <w:r w:rsidRPr="00F345CD">
        <w:rPr>
          <w:rFonts w:ascii="Times New Roman" w:eastAsia="Times New Roman" w:hAnsi="Times New Roman" w:cs="Times New Roman"/>
          <w:sz w:val="22"/>
          <w:lang w:eastAsia="id-ID"/>
        </w:rPr>
        <w:t>manajemen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usaha</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mikro</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kecil</w:t>
      </w:r>
      <w:proofErr w:type="spellEnd"/>
      <w:r w:rsidRPr="00F345CD">
        <w:rPr>
          <w:rFonts w:ascii="Times New Roman" w:eastAsia="Times New Roman" w:hAnsi="Times New Roman" w:cs="Times New Roman"/>
          <w:sz w:val="22"/>
          <w:lang w:eastAsia="id-ID"/>
        </w:rPr>
        <w:t xml:space="preserve"> dan </w:t>
      </w:r>
      <w:proofErr w:type="spellStart"/>
      <w:r w:rsidRPr="00F345CD">
        <w:rPr>
          <w:rFonts w:ascii="Times New Roman" w:eastAsia="Times New Roman" w:hAnsi="Times New Roman" w:cs="Times New Roman"/>
          <w:sz w:val="22"/>
          <w:lang w:eastAsia="id-ID"/>
        </w:rPr>
        <w:t>menengah</w:t>
      </w:r>
      <w:proofErr w:type="spellEnd"/>
      <w:r w:rsidRPr="00F345CD">
        <w:rPr>
          <w:rFonts w:ascii="Times New Roman" w:eastAsia="Times New Roman" w:hAnsi="Times New Roman" w:cs="Times New Roman"/>
          <w:sz w:val="22"/>
          <w:lang w:eastAsia="id-ID"/>
        </w:rPr>
        <w:t xml:space="preserve"> (UMKM) </w:t>
      </w:r>
      <w:proofErr w:type="spellStart"/>
      <w:r w:rsidRPr="00F345CD">
        <w:rPr>
          <w:rFonts w:ascii="Times New Roman" w:eastAsia="Times New Roman" w:hAnsi="Times New Roman" w:cs="Times New Roman"/>
          <w:sz w:val="22"/>
          <w:lang w:eastAsia="id-ID"/>
        </w:rPr>
        <w:t>untuk</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meningkatkan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efektivitas</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usaha</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kecil</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menengah</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i/>
          <w:iCs/>
          <w:sz w:val="22"/>
          <w:lang w:eastAsia="id-ID"/>
        </w:rPr>
        <w:t>Jurnal</w:t>
      </w:r>
      <w:proofErr w:type="spellEnd"/>
      <w:r w:rsidRPr="00F345CD">
        <w:rPr>
          <w:rFonts w:ascii="Times New Roman" w:eastAsia="Times New Roman" w:hAnsi="Times New Roman" w:cs="Times New Roman"/>
          <w:i/>
          <w:iCs/>
          <w:sz w:val="22"/>
          <w:lang w:eastAsia="id-ID"/>
        </w:rPr>
        <w:t xml:space="preserve"> Entrepreneur dan Entrepreneurship</w:t>
      </w:r>
      <w:r w:rsidRPr="00F345CD">
        <w:rPr>
          <w:rFonts w:ascii="Times New Roman" w:eastAsia="Times New Roman" w:hAnsi="Times New Roman" w:cs="Times New Roman"/>
          <w:sz w:val="22"/>
          <w:lang w:eastAsia="id-ID"/>
        </w:rPr>
        <w:t>, 5(1), 19–25.</w:t>
      </w:r>
      <w:r w:rsidR="00B15E5C">
        <w:rPr>
          <w:rFonts w:ascii="Times New Roman" w:eastAsia="Times New Roman" w:hAnsi="Times New Roman" w:cs="Times New Roman"/>
          <w:sz w:val="22"/>
          <w:lang w:eastAsia="id-ID"/>
        </w:rPr>
        <w:t xml:space="preserve"> </w:t>
      </w:r>
      <w:hyperlink r:id="rId9" w:history="1">
        <w:r w:rsidR="00B15E5C" w:rsidRPr="006B3DF7">
          <w:rPr>
            <w:rStyle w:val="Hyperlink"/>
            <w:rFonts w:ascii="Times New Roman" w:eastAsia="Times New Roman" w:hAnsi="Times New Roman" w:cs="Times New Roman"/>
            <w:sz w:val="22"/>
            <w:lang w:eastAsia="id-ID"/>
          </w:rPr>
          <w:t>https://doi.org/10.37715/jee.v5i1.383</w:t>
        </w:r>
      </w:hyperlink>
      <w:r w:rsidR="00B15E5C">
        <w:rPr>
          <w:rFonts w:ascii="Times New Roman" w:eastAsia="Times New Roman" w:hAnsi="Times New Roman" w:cs="Times New Roman"/>
          <w:sz w:val="22"/>
          <w:lang w:eastAsia="id-ID"/>
        </w:rPr>
        <w:t xml:space="preserve"> </w:t>
      </w:r>
    </w:p>
    <w:p w14:paraId="1400F278" w14:textId="77777777" w:rsidR="00F345CD" w:rsidRPr="00F345CD" w:rsidRDefault="00F345CD" w:rsidP="00F345CD">
      <w:pPr>
        <w:ind w:left="709" w:right="-52" w:hanging="425"/>
        <w:rPr>
          <w:rFonts w:ascii="Times New Roman" w:eastAsia="Times New Roman" w:hAnsi="Times New Roman" w:cs="Times New Roman"/>
          <w:sz w:val="22"/>
          <w:lang w:eastAsia="id-ID"/>
        </w:rPr>
      </w:pPr>
      <w:r w:rsidRPr="00F345CD">
        <w:rPr>
          <w:rFonts w:ascii="Times New Roman" w:eastAsia="Times New Roman" w:hAnsi="Times New Roman" w:cs="Times New Roman"/>
          <w:sz w:val="22"/>
          <w:lang w:eastAsia="id-ID"/>
        </w:rPr>
        <w:t xml:space="preserve">Nail, N. (2002). </w:t>
      </w:r>
      <w:proofErr w:type="spellStart"/>
      <w:r w:rsidRPr="00B15E5C">
        <w:rPr>
          <w:rFonts w:ascii="Times New Roman" w:eastAsia="Times New Roman" w:hAnsi="Times New Roman" w:cs="Times New Roman"/>
          <w:i/>
          <w:iCs/>
          <w:sz w:val="22"/>
          <w:lang w:eastAsia="id-ID"/>
        </w:rPr>
        <w:t>Psikologi</w:t>
      </w:r>
      <w:proofErr w:type="spellEnd"/>
      <w:r w:rsidRPr="00B15E5C">
        <w:rPr>
          <w:rFonts w:ascii="Times New Roman" w:eastAsia="Times New Roman" w:hAnsi="Times New Roman" w:cs="Times New Roman"/>
          <w:i/>
          <w:iCs/>
          <w:sz w:val="22"/>
          <w:lang w:eastAsia="id-ID"/>
        </w:rPr>
        <w:t xml:space="preserve"> Kesehatan: </w:t>
      </w:r>
      <w:proofErr w:type="spellStart"/>
      <w:r w:rsidRPr="00B15E5C">
        <w:rPr>
          <w:rFonts w:ascii="Times New Roman" w:eastAsia="Times New Roman" w:hAnsi="Times New Roman" w:cs="Times New Roman"/>
          <w:i/>
          <w:iCs/>
          <w:sz w:val="22"/>
          <w:lang w:eastAsia="id-ID"/>
        </w:rPr>
        <w:t>Pengantar</w:t>
      </w:r>
      <w:proofErr w:type="spellEnd"/>
      <w:r w:rsidRPr="00B15E5C">
        <w:rPr>
          <w:rFonts w:ascii="Times New Roman" w:eastAsia="Times New Roman" w:hAnsi="Times New Roman" w:cs="Times New Roman"/>
          <w:i/>
          <w:iCs/>
          <w:sz w:val="22"/>
          <w:lang w:eastAsia="id-ID"/>
        </w:rPr>
        <w:t xml:space="preserve"> </w:t>
      </w:r>
      <w:proofErr w:type="spellStart"/>
      <w:r w:rsidRPr="00B15E5C">
        <w:rPr>
          <w:rFonts w:ascii="Times New Roman" w:eastAsia="Times New Roman" w:hAnsi="Times New Roman" w:cs="Times New Roman"/>
          <w:i/>
          <w:iCs/>
          <w:sz w:val="22"/>
          <w:lang w:eastAsia="id-ID"/>
        </w:rPr>
        <w:t>untuk</w:t>
      </w:r>
      <w:proofErr w:type="spellEnd"/>
      <w:r w:rsidRPr="00B15E5C">
        <w:rPr>
          <w:rFonts w:ascii="Times New Roman" w:eastAsia="Times New Roman" w:hAnsi="Times New Roman" w:cs="Times New Roman"/>
          <w:i/>
          <w:iCs/>
          <w:sz w:val="22"/>
          <w:lang w:eastAsia="id-ID"/>
        </w:rPr>
        <w:t xml:space="preserve"> </w:t>
      </w:r>
      <w:proofErr w:type="spellStart"/>
      <w:r w:rsidRPr="00B15E5C">
        <w:rPr>
          <w:rFonts w:ascii="Times New Roman" w:eastAsia="Times New Roman" w:hAnsi="Times New Roman" w:cs="Times New Roman"/>
          <w:i/>
          <w:iCs/>
          <w:sz w:val="22"/>
          <w:lang w:eastAsia="id-ID"/>
        </w:rPr>
        <w:t>Perawat</w:t>
      </w:r>
      <w:proofErr w:type="spellEnd"/>
      <w:r w:rsidRPr="00B15E5C">
        <w:rPr>
          <w:rFonts w:ascii="Times New Roman" w:eastAsia="Times New Roman" w:hAnsi="Times New Roman" w:cs="Times New Roman"/>
          <w:i/>
          <w:iCs/>
          <w:sz w:val="22"/>
          <w:lang w:eastAsia="id-ID"/>
        </w:rPr>
        <w:t xml:space="preserve"> dan </w:t>
      </w:r>
      <w:proofErr w:type="spellStart"/>
      <w:r w:rsidRPr="00B15E5C">
        <w:rPr>
          <w:rFonts w:ascii="Times New Roman" w:eastAsia="Times New Roman" w:hAnsi="Times New Roman" w:cs="Times New Roman"/>
          <w:i/>
          <w:iCs/>
          <w:sz w:val="22"/>
          <w:lang w:eastAsia="id-ID"/>
        </w:rPr>
        <w:t>Profesi</w:t>
      </w:r>
      <w:proofErr w:type="spellEnd"/>
      <w:r w:rsidRPr="00B15E5C">
        <w:rPr>
          <w:rFonts w:ascii="Times New Roman" w:eastAsia="Times New Roman" w:hAnsi="Times New Roman" w:cs="Times New Roman"/>
          <w:i/>
          <w:iCs/>
          <w:sz w:val="22"/>
          <w:lang w:eastAsia="id-ID"/>
        </w:rPr>
        <w:t xml:space="preserve"> Kesehatan Lain</w:t>
      </w:r>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Edisi</w:t>
      </w:r>
      <w:proofErr w:type="spellEnd"/>
      <w:r w:rsidRPr="00F345CD">
        <w:rPr>
          <w:rFonts w:ascii="Times New Roman" w:eastAsia="Times New Roman" w:hAnsi="Times New Roman" w:cs="Times New Roman"/>
          <w:sz w:val="22"/>
          <w:lang w:eastAsia="id-ID"/>
        </w:rPr>
        <w:t xml:space="preserve"> 2, Editor: Monica Ester). Jakarta: EGC.</w:t>
      </w:r>
    </w:p>
    <w:p w14:paraId="7BECD2CC" w14:textId="2B55BB85" w:rsidR="00F345CD" w:rsidRPr="00F345CD" w:rsidRDefault="00F345CD" w:rsidP="00F345CD">
      <w:pPr>
        <w:ind w:left="709" w:right="-52" w:hanging="425"/>
        <w:rPr>
          <w:rFonts w:ascii="Times New Roman" w:eastAsia="Times New Roman" w:hAnsi="Times New Roman" w:cs="Times New Roman"/>
          <w:sz w:val="22"/>
          <w:lang w:eastAsia="id-ID"/>
        </w:rPr>
      </w:pPr>
      <w:r w:rsidRPr="00F345CD">
        <w:rPr>
          <w:rFonts w:ascii="Times New Roman" w:eastAsia="Times New Roman" w:hAnsi="Times New Roman" w:cs="Times New Roman"/>
          <w:sz w:val="22"/>
          <w:lang w:eastAsia="id-ID"/>
        </w:rPr>
        <w:t xml:space="preserve">Rifa’i, B. (2016). </w:t>
      </w:r>
      <w:proofErr w:type="spellStart"/>
      <w:r w:rsidRPr="00F345CD">
        <w:rPr>
          <w:rFonts w:ascii="Times New Roman" w:eastAsia="Times New Roman" w:hAnsi="Times New Roman" w:cs="Times New Roman"/>
          <w:sz w:val="22"/>
          <w:lang w:eastAsia="id-ID"/>
        </w:rPr>
        <w:t>Efektivitas</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pemberdayaan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usaha</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mikro</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kecil</w:t>
      </w:r>
      <w:proofErr w:type="spellEnd"/>
      <w:r w:rsidRPr="00F345CD">
        <w:rPr>
          <w:rFonts w:ascii="Times New Roman" w:eastAsia="Times New Roman" w:hAnsi="Times New Roman" w:cs="Times New Roman"/>
          <w:sz w:val="22"/>
          <w:lang w:eastAsia="id-ID"/>
        </w:rPr>
        <w:t xml:space="preserve"> dan </w:t>
      </w:r>
      <w:proofErr w:type="spellStart"/>
      <w:r w:rsidRPr="00F345CD">
        <w:rPr>
          <w:rFonts w:ascii="Times New Roman" w:eastAsia="Times New Roman" w:hAnsi="Times New Roman" w:cs="Times New Roman"/>
          <w:sz w:val="22"/>
          <w:lang w:eastAsia="id-ID"/>
        </w:rPr>
        <w:t>menengah</w:t>
      </w:r>
      <w:proofErr w:type="spellEnd"/>
      <w:r w:rsidRPr="00F345CD">
        <w:rPr>
          <w:rFonts w:ascii="Times New Roman" w:eastAsia="Times New Roman" w:hAnsi="Times New Roman" w:cs="Times New Roman"/>
          <w:sz w:val="22"/>
          <w:lang w:eastAsia="id-ID"/>
        </w:rPr>
        <w:t xml:space="preserve"> (UMKM) krupuk ika</w:t>
      </w:r>
      <w:r w:rsidRPr="00F345CD">
        <w:rPr>
          <w:rFonts w:ascii="Times New Roman" w:eastAsia="Times New Roman" w:hAnsi="Times New Roman" w:cs="Times New Roman"/>
          <w:sz w:val="22"/>
          <w:lang w:eastAsia="id-ID"/>
        </w:rPr>
        <w:lastRenderedPageBreak/>
        <w:t xml:space="preserve">n </w:t>
      </w:r>
      <w:proofErr w:type="spellStart"/>
      <w:r w:rsidRPr="00F345CD">
        <w:rPr>
          <w:rFonts w:ascii="Times New Roman" w:eastAsia="Times New Roman" w:hAnsi="Times New Roman" w:cs="Times New Roman"/>
          <w:sz w:val="22"/>
          <w:lang w:eastAsia="id-ID"/>
        </w:rPr>
        <w:t>dalam</w:t>
      </w:r>
      <w:proofErr w:type="spellEnd"/>
      <w:r w:rsidRPr="00F345CD">
        <w:rPr>
          <w:rFonts w:ascii="Times New Roman" w:eastAsia="Times New Roman" w:hAnsi="Times New Roman" w:cs="Times New Roman"/>
          <w:sz w:val="22"/>
          <w:lang w:eastAsia="id-ID"/>
        </w:rPr>
        <w:t xml:space="preserve"> program </w:t>
      </w:r>
      <w:proofErr w:type="spellStart"/>
      <w:r w:rsidRPr="00F345CD">
        <w:rPr>
          <w:rFonts w:ascii="Times New Roman" w:eastAsia="Times New Roman" w:hAnsi="Times New Roman" w:cs="Times New Roman"/>
          <w:sz w:val="22"/>
          <w:lang w:eastAsia="id-ID"/>
        </w:rPr>
        <w:t>pengembangan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labsite</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pemberdayaan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masyarakat</w:t>
      </w:r>
      <w:proofErr w:type="spellEnd"/>
      <w:r w:rsidRPr="00F345CD">
        <w:rPr>
          <w:rFonts w:ascii="Times New Roman" w:eastAsia="Times New Roman" w:hAnsi="Times New Roman" w:cs="Times New Roman"/>
          <w:sz w:val="22"/>
          <w:lang w:eastAsia="id-ID"/>
        </w:rPr>
        <w:t xml:space="preserve"> Desa Kedung Rejo </w:t>
      </w:r>
      <w:proofErr w:type="spellStart"/>
      <w:r w:rsidRPr="00F345CD">
        <w:rPr>
          <w:rFonts w:ascii="Times New Roman" w:eastAsia="Times New Roman" w:hAnsi="Times New Roman" w:cs="Times New Roman"/>
          <w:sz w:val="22"/>
          <w:lang w:eastAsia="id-ID"/>
        </w:rPr>
        <w:t>Kecamatan</w:t>
      </w:r>
      <w:proofErr w:type="spellEnd"/>
      <w:r w:rsidRPr="00F345CD">
        <w:rPr>
          <w:rFonts w:ascii="Times New Roman" w:eastAsia="Times New Roman" w:hAnsi="Times New Roman" w:cs="Times New Roman"/>
          <w:sz w:val="22"/>
          <w:lang w:eastAsia="id-ID"/>
        </w:rPr>
        <w:t xml:space="preserve"> Jabon </w:t>
      </w:r>
      <w:proofErr w:type="spellStart"/>
      <w:r w:rsidRPr="00F345CD">
        <w:rPr>
          <w:rFonts w:ascii="Times New Roman" w:eastAsia="Times New Roman" w:hAnsi="Times New Roman" w:cs="Times New Roman"/>
          <w:sz w:val="22"/>
          <w:lang w:eastAsia="id-ID"/>
        </w:rPr>
        <w:t>Kabupaten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Sidoarjo</w:t>
      </w:r>
      <w:proofErr w:type="spellEnd"/>
      <w:r w:rsidRPr="00F345CD">
        <w:rPr>
          <w:rFonts w:ascii="Times New Roman" w:eastAsia="Times New Roman" w:hAnsi="Times New Roman" w:cs="Times New Roman"/>
          <w:sz w:val="22"/>
          <w:lang w:eastAsia="id-ID"/>
        </w:rPr>
        <w:t xml:space="preserve">. </w:t>
      </w:r>
      <w:r w:rsidRPr="00B15E5C">
        <w:rPr>
          <w:rFonts w:ascii="Times New Roman" w:eastAsia="Times New Roman" w:hAnsi="Times New Roman" w:cs="Times New Roman"/>
          <w:i/>
          <w:iCs/>
          <w:sz w:val="22"/>
          <w:lang w:eastAsia="id-ID"/>
        </w:rPr>
        <w:t xml:space="preserve">Journal </w:t>
      </w:r>
      <w:proofErr w:type="spellStart"/>
      <w:r w:rsidRPr="00B15E5C">
        <w:rPr>
          <w:rFonts w:ascii="Times New Roman" w:eastAsia="Times New Roman" w:hAnsi="Times New Roman" w:cs="Times New Roman"/>
          <w:i/>
          <w:iCs/>
          <w:sz w:val="22"/>
          <w:lang w:eastAsia="id-ID"/>
        </w:rPr>
        <w:t>Unair</w:t>
      </w:r>
      <w:proofErr w:type="spellEnd"/>
      <w:r w:rsidRPr="00F345CD">
        <w:rPr>
          <w:rFonts w:ascii="Times New Roman" w:eastAsia="Times New Roman" w:hAnsi="Times New Roman" w:cs="Times New Roman"/>
          <w:sz w:val="22"/>
          <w:lang w:eastAsia="id-ID"/>
        </w:rPr>
        <w:t>, 1(1), 1–7.</w:t>
      </w:r>
      <w:r w:rsidR="00B15E5C">
        <w:rPr>
          <w:rFonts w:ascii="Times New Roman" w:eastAsia="Times New Roman" w:hAnsi="Times New Roman" w:cs="Times New Roman"/>
          <w:sz w:val="22"/>
          <w:lang w:eastAsia="id-ID"/>
        </w:rPr>
        <w:t xml:space="preserve"> Retrieved from </w:t>
      </w:r>
      <w:hyperlink r:id="rId10" w:history="1">
        <w:r w:rsidR="00B15E5C" w:rsidRPr="006B3DF7">
          <w:rPr>
            <w:rStyle w:val="Hyperlink"/>
            <w:rFonts w:ascii="Times New Roman" w:eastAsia="Times New Roman" w:hAnsi="Times New Roman" w:cs="Times New Roman"/>
            <w:sz w:val="22"/>
            <w:lang w:eastAsia="id-ID"/>
          </w:rPr>
          <w:t>http://journal.unair.ac.id/filerPDF/16%20Baktiar_KMP%20V1%20N1%20Jan-April%202013.pdf</w:t>
        </w:r>
      </w:hyperlink>
      <w:r w:rsidR="00B15E5C">
        <w:rPr>
          <w:rFonts w:ascii="Times New Roman" w:eastAsia="Times New Roman" w:hAnsi="Times New Roman" w:cs="Times New Roman"/>
          <w:sz w:val="22"/>
          <w:lang w:eastAsia="id-ID"/>
        </w:rPr>
        <w:t xml:space="preserve"> </w:t>
      </w:r>
    </w:p>
    <w:p w14:paraId="440F5553" w14:textId="77777777" w:rsidR="00F345CD" w:rsidRPr="00F345CD" w:rsidRDefault="00F345CD" w:rsidP="00F345CD">
      <w:pPr>
        <w:ind w:left="709" w:right="-52" w:hanging="425"/>
        <w:rPr>
          <w:rFonts w:ascii="Times New Roman" w:eastAsia="Times New Roman" w:hAnsi="Times New Roman" w:cs="Times New Roman"/>
          <w:sz w:val="22"/>
          <w:lang w:eastAsia="id-ID"/>
        </w:rPr>
      </w:pPr>
      <w:proofErr w:type="spellStart"/>
      <w:r w:rsidRPr="00F345CD">
        <w:rPr>
          <w:rFonts w:ascii="Times New Roman" w:eastAsia="Times New Roman" w:hAnsi="Times New Roman" w:cs="Times New Roman"/>
          <w:sz w:val="22"/>
          <w:lang w:eastAsia="id-ID"/>
        </w:rPr>
        <w:t>Sugiyono</w:t>
      </w:r>
      <w:proofErr w:type="spellEnd"/>
      <w:r w:rsidRPr="00F345CD">
        <w:rPr>
          <w:rFonts w:ascii="Times New Roman" w:eastAsia="Times New Roman" w:hAnsi="Times New Roman" w:cs="Times New Roman"/>
          <w:sz w:val="22"/>
          <w:lang w:eastAsia="id-ID"/>
        </w:rPr>
        <w:t xml:space="preserve">. (2016). </w:t>
      </w:r>
      <w:r w:rsidRPr="00B15E5C">
        <w:rPr>
          <w:rFonts w:ascii="Times New Roman" w:eastAsia="Times New Roman" w:hAnsi="Times New Roman" w:cs="Times New Roman"/>
          <w:i/>
          <w:iCs/>
          <w:sz w:val="22"/>
          <w:lang w:eastAsia="id-ID"/>
        </w:rPr>
        <w:t xml:space="preserve">Metode </w:t>
      </w:r>
      <w:proofErr w:type="spellStart"/>
      <w:r w:rsidRPr="00B15E5C">
        <w:rPr>
          <w:rFonts w:ascii="Times New Roman" w:eastAsia="Times New Roman" w:hAnsi="Times New Roman" w:cs="Times New Roman"/>
          <w:i/>
          <w:iCs/>
          <w:sz w:val="22"/>
          <w:lang w:eastAsia="id-ID"/>
        </w:rPr>
        <w:t>Penelitian</w:t>
      </w:r>
      <w:proofErr w:type="spellEnd"/>
      <w:r w:rsidRPr="00B15E5C">
        <w:rPr>
          <w:rFonts w:ascii="Times New Roman" w:eastAsia="Times New Roman" w:hAnsi="Times New Roman" w:cs="Times New Roman"/>
          <w:i/>
          <w:iCs/>
          <w:sz w:val="22"/>
          <w:lang w:eastAsia="id-ID"/>
        </w:rPr>
        <w:t xml:space="preserve"> </w:t>
      </w:r>
      <w:proofErr w:type="spellStart"/>
      <w:r w:rsidRPr="00B15E5C">
        <w:rPr>
          <w:rFonts w:ascii="Times New Roman" w:eastAsia="Times New Roman" w:hAnsi="Times New Roman" w:cs="Times New Roman"/>
          <w:i/>
          <w:iCs/>
          <w:sz w:val="22"/>
          <w:lang w:eastAsia="id-ID"/>
        </w:rPr>
        <w:t>Kuantitatif</w:t>
      </w:r>
      <w:proofErr w:type="spellEnd"/>
      <w:r w:rsidRPr="00B15E5C">
        <w:rPr>
          <w:rFonts w:ascii="Times New Roman" w:eastAsia="Times New Roman" w:hAnsi="Times New Roman" w:cs="Times New Roman"/>
          <w:i/>
          <w:iCs/>
          <w:sz w:val="22"/>
          <w:lang w:eastAsia="id-ID"/>
        </w:rPr>
        <w:t xml:space="preserve">, </w:t>
      </w:r>
      <w:proofErr w:type="spellStart"/>
      <w:r w:rsidRPr="00B15E5C">
        <w:rPr>
          <w:rFonts w:ascii="Times New Roman" w:eastAsia="Times New Roman" w:hAnsi="Times New Roman" w:cs="Times New Roman"/>
          <w:i/>
          <w:iCs/>
          <w:sz w:val="22"/>
          <w:lang w:eastAsia="id-ID"/>
        </w:rPr>
        <w:t>Kualitatif</w:t>
      </w:r>
      <w:proofErr w:type="spellEnd"/>
      <w:r w:rsidRPr="00B15E5C">
        <w:rPr>
          <w:rFonts w:ascii="Times New Roman" w:eastAsia="Times New Roman" w:hAnsi="Times New Roman" w:cs="Times New Roman"/>
          <w:i/>
          <w:iCs/>
          <w:sz w:val="22"/>
          <w:lang w:eastAsia="id-ID"/>
        </w:rPr>
        <w:t>, dan R&amp;D</w:t>
      </w:r>
      <w:r w:rsidRPr="00F345CD">
        <w:rPr>
          <w:rFonts w:ascii="Times New Roman" w:eastAsia="Times New Roman" w:hAnsi="Times New Roman" w:cs="Times New Roman"/>
          <w:sz w:val="22"/>
          <w:lang w:eastAsia="id-ID"/>
        </w:rPr>
        <w:t xml:space="preserve">. Bandung: </w:t>
      </w:r>
      <w:proofErr w:type="spellStart"/>
      <w:r w:rsidRPr="00F345CD">
        <w:rPr>
          <w:rFonts w:ascii="Times New Roman" w:eastAsia="Times New Roman" w:hAnsi="Times New Roman" w:cs="Times New Roman"/>
          <w:sz w:val="22"/>
          <w:lang w:eastAsia="id-ID"/>
        </w:rPr>
        <w:t>Alfabeta</w:t>
      </w:r>
      <w:proofErr w:type="spellEnd"/>
      <w:r w:rsidRPr="00F345CD">
        <w:rPr>
          <w:rFonts w:ascii="Times New Roman" w:eastAsia="Times New Roman" w:hAnsi="Times New Roman" w:cs="Times New Roman"/>
          <w:sz w:val="22"/>
          <w:lang w:eastAsia="id-ID"/>
        </w:rPr>
        <w:t>.</w:t>
      </w:r>
    </w:p>
    <w:p w14:paraId="5F7955A9" w14:textId="0E872CBF" w:rsidR="00F345CD" w:rsidRPr="00F345CD" w:rsidRDefault="00F345CD" w:rsidP="00F345CD">
      <w:pPr>
        <w:ind w:left="709" w:right="-52" w:hanging="425"/>
        <w:rPr>
          <w:rFonts w:ascii="Times New Roman" w:eastAsia="Times New Roman" w:hAnsi="Times New Roman" w:cs="Times New Roman"/>
          <w:sz w:val="22"/>
          <w:lang w:eastAsia="id-ID"/>
        </w:rPr>
      </w:pPr>
      <w:proofErr w:type="spellStart"/>
      <w:r w:rsidRPr="00F345CD">
        <w:rPr>
          <w:rFonts w:ascii="Times New Roman" w:eastAsia="Times New Roman" w:hAnsi="Times New Roman" w:cs="Times New Roman"/>
          <w:sz w:val="22"/>
          <w:lang w:eastAsia="id-ID"/>
        </w:rPr>
        <w:t>Syadzali</w:t>
      </w:r>
      <w:proofErr w:type="spellEnd"/>
      <w:r w:rsidRPr="00F345CD">
        <w:rPr>
          <w:rFonts w:ascii="Times New Roman" w:eastAsia="Times New Roman" w:hAnsi="Times New Roman" w:cs="Times New Roman"/>
          <w:sz w:val="22"/>
          <w:lang w:eastAsia="id-ID"/>
        </w:rPr>
        <w:t xml:space="preserve">, M. M. (2020). Model </w:t>
      </w:r>
      <w:proofErr w:type="spellStart"/>
      <w:r w:rsidRPr="00F345CD">
        <w:rPr>
          <w:rFonts w:ascii="Times New Roman" w:eastAsia="Times New Roman" w:hAnsi="Times New Roman" w:cs="Times New Roman"/>
          <w:sz w:val="22"/>
          <w:lang w:eastAsia="id-ID"/>
        </w:rPr>
        <w:t>pemberdayaan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masyarakat</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melalui</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pengembangan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ekonomi</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lokal</w:t>
      </w:r>
      <w:proofErr w:type="spellEnd"/>
      <w:r w:rsidRPr="00F345CD">
        <w:rPr>
          <w:rFonts w:ascii="Times New Roman" w:eastAsia="Times New Roman" w:hAnsi="Times New Roman" w:cs="Times New Roman"/>
          <w:sz w:val="22"/>
          <w:lang w:eastAsia="id-ID"/>
        </w:rPr>
        <w:t xml:space="preserve"> (Studi pada UKM </w:t>
      </w:r>
      <w:proofErr w:type="spellStart"/>
      <w:r w:rsidRPr="00F345CD">
        <w:rPr>
          <w:rFonts w:ascii="Times New Roman" w:eastAsia="Times New Roman" w:hAnsi="Times New Roman" w:cs="Times New Roman"/>
          <w:sz w:val="22"/>
          <w:lang w:eastAsia="id-ID"/>
        </w:rPr>
        <w:t>pembuat</w:t>
      </w:r>
      <w:proofErr w:type="spellEnd"/>
      <w:r w:rsidRPr="00F345CD">
        <w:rPr>
          <w:rFonts w:ascii="Times New Roman" w:eastAsia="Times New Roman" w:hAnsi="Times New Roman" w:cs="Times New Roman"/>
          <w:sz w:val="22"/>
          <w:lang w:eastAsia="id-ID"/>
        </w:rPr>
        <w:t xml:space="preserve"> kopi </w:t>
      </w:r>
      <w:proofErr w:type="spellStart"/>
      <w:r w:rsidRPr="00F345CD">
        <w:rPr>
          <w:rFonts w:ascii="Times New Roman" w:eastAsia="Times New Roman" w:hAnsi="Times New Roman" w:cs="Times New Roman"/>
          <w:sz w:val="22"/>
          <w:lang w:eastAsia="id-ID"/>
        </w:rPr>
        <w:t>Muria</w:t>
      </w:r>
      <w:proofErr w:type="spellEnd"/>
      <w:r w:rsidRPr="00F345CD">
        <w:rPr>
          <w:rFonts w:ascii="Times New Roman" w:eastAsia="Times New Roman" w:hAnsi="Times New Roman" w:cs="Times New Roman"/>
          <w:sz w:val="22"/>
          <w:lang w:eastAsia="id-ID"/>
        </w:rPr>
        <w:t xml:space="preserve">). </w:t>
      </w:r>
      <w:r w:rsidRPr="00B15E5C">
        <w:rPr>
          <w:rFonts w:ascii="Times New Roman" w:eastAsia="Times New Roman" w:hAnsi="Times New Roman" w:cs="Times New Roman"/>
          <w:i/>
          <w:iCs/>
          <w:sz w:val="22"/>
          <w:lang w:eastAsia="id-ID"/>
        </w:rPr>
        <w:t>Syntax Idea</w:t>
      </w:r>
      <w:r w:rsidRPr="00F345CD">
        <w:rPr>
          <w:rFonts w:ascii="Times New Roman" w:eastAsia="Times New Roman" w:hAnsi="Times New Roman" w:cs="Times New Roman"/>
          <w:sz w:val="22"/>
          <w:lang w:eastAsia="id-ID"/>
        </w:rPr>
        <w:t>, 2(5), 91–97.</w:t>
      </w:r>
      <w:r w:rsidR="00B15E5C">
        <w:rPr>
          <w:rFonts w:ascii="Times New Roman" w:eastAsia="Times New Roman" w:hAnsi="Times New Roman" w:cs="Times New Roman"/>
          <w:sz w:val="22"/>
          <w:lang w:eastAsia="id-ID"/>
        </w:rPr>
        <w:t xml:space="preserve"> </w:t>
      </w:r>
      <w:hyperlink r:id="rId11" w:history="1">
        <w:r w:rsidR="00B15E5C" w:rsidRPr="006B3DF7">
          <w:rPr>
            <w:rStyle w:val="Hyperlink"/>
            <w:rFonts w:ascii="Times New Roman" w:eastAsia="Times New Roman" w:hAnsi="Times New Roman" w:cs="Times New Roman"/>
            <w:sz w:val="22"/>
            <w:lang w:eastAsia="id-ID"/>
          </w:rPr>
          <w:t>https://doi.org/10.46799/syntax-idea.v2i5.255</w:t>
        </w:r>
      </w:hyperlink>
      <w:r w:rsidR="00B15E5C">
        <w:rPr>
          <w:rFonts w:ascii="Times New Roman" w:eastAsia="Times New Roman" w:hAnsi="Times New Roman" w:cs="Times New Roman"/>
          <w:sz w:val="22"/>
          <w:lang w:eastAsia="id-ID"/>
        </w:rPr>
        <w:t xml:space="preserve"> </w:t>
      </w:r>
    </w:p>
    <w:p w14:paraId="1BB496C9" w14:textId="15A1874B" w:rsidR="00F345CD" w:rsidRPr="00F345CD" w:rsidRDefault="00F345CD" w:rsidP="00F345CD">
      <w:pPr>
        <w:ind w:left="709" w:right="-52" w:hanging="425"/>
        <w:rPr>
          <w:rFonts w:ascii="Times New Roman" w:eastAsia="Times New Roman" w:hAnsi="Times New Roman" w:cs="Times New Roman"/>
          <w:sz w:val="22"/>
          <w:lang w:eastAsia="id-ID"/>
        </w:rPr>
      </w:pPr>
      <w:proofErr w:type="spellStart"/>
      <w:r w:rsidRPr="00F345CD">
        <w:rPr>
          <w:rFonts w:ascii="Times New Roman" w:eastAsia="Times New Roman" w:hAnsi="Times New Roman" w:cs="Times New Roman"/>
          <w:sz w:val="22"/>
          <w:lang w:eastAsia="id-ID"/>
        </w:rPr>
        <w:t>Siagian</w:t>
      </w:r>
      <w:proofErr w:type="spellEnd"/>
      <w:r w:rsidRPr="00F345CD">
        <w:rPr>
          <w:rFonts w:ascii="Times New Roman" w:eastAsia="Times New Roman" w:hAnsi="Times New Roman" w:cs="Times New Roman"/>
          <w:sz w:val="22"/>
          <w:lang w:eastAsia="id-ID"/>
        </w:rPr>
        <w:t xml:space="preserve">, A. O., &amp; Indra, N. (2019). </w:t>
      </w:r>
      <w:proofErr w:type="spellStart"/>
      <w:r w:rsidRPr="00F345CD">
        <w:rPr>
          <w:rFonts w:ascii="Times New Roman" w:eastAsia="Times New Roman" w:hAnsi="Times New Roman" w:cs="Times New Roman"/>
          <w:sz w:val="22"/>
          <w:lang w:eastAsia="id-ID"/>
        </w:rPr>
        <w:t>Pengetahuan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akuntansi</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pelaku</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usaha</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mikro</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kecil</w:t>
      </w:r>
      <w:proofErr w:type="spellEnd"/>
      <w:r w:rsidRPr="00F345CD">
        <w:rPr>
          <w:rFonts w:ascii="Times New Roman" w:eastAsia="Times New Roman" w:hAnsi="Times New Roman" w:cs="Times New Roman"/>
          <w:sz w:val="22"/>
          <w:lang w:eastAsia="id-ID"/>
        </w:rPr>
        <w:t xml:space="preserve"> dan </w:t>
      </w:r>
      <w:proofErr w:type="spellStart"/>
      <w:r w:rsidRPr="00F345CD">
        <w:rPr>
          <w:rFonts w:ascii="Times New Roman" w:eastAsia="Times New Roman" w:hAnsi="Times New Roman" w:cs="Times New Roman"/>
          <w:sz w:val="22"/>
          <w:lang w:eastAsia="id-ID"/>
        </w:rPr>
        <w:t>menengah</w:t>
      </w:r>
      <w:proofErr w:type="spellEnd"/>
      <w:r w:rsidRPr="00F345CD">
        <w:rPr>
          <w:rFonts w:ascii="Times New Roman" w:eastAsia="Times New Roman" w:hAnsi="Times New Roman" w:cs="Times New Roman"/>
          <w:sz w:val="22"/>
          <w:lang w:eastAsia="id-ID"/>
        </w:rPr>
        <w:t xml:space="preserve"> (UMKM) </w:t>
      </w:r>
      <w:proofErr w:type="spellStart"/>
      <w:r w:rsidRPr="00F345CD">
        <w:rPr>
          <w:rFonts w:ascii="Times New Roman" w:eastAsia="Times New Roman" w:hAnsi="Times New Roman" w:cs="Times New Roman"/>
          <w:sz w:val="22"/>
          <w:lang w:eastAsia="id-ID"/>
        </w:rPr>
        <w:t>terhadap</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laporan</w:t>
      </w:r>
      <w:proofErr w:type="spellEnd"/>
      <w:r w:rsidRPr="00F345CD">
        <w:rPr>
          <w:rFonts w:ascii="Times New Roman" w:eastAsia="Times New Roman" w:hAnsi="Times New Roman" w:cs="Times New Roman"/>
          <w:sz w:val="22"/>
          <w:lang w:eastAsia="id-ID"/>
        </w:rPr>
        <w:t xml:space="preserve"> </w:t>
      </w:r>
      <w:proofErr w:type="spellStart"/>
      <w:r w:rsidRPr="00F345CD">
        <w:rPr>
          <w:rFonts w:ascii="Times New Roman" w:eastAsia="Times New Roman" w:hAnsi="Times New Roman" w:cs="Times New Roman"/>
          <w:sz w:val="22"/>
          <w:lang w:eastAsia="id-ID"/>
        </w:rPr>
        <w:t>keuangan</w:t>
      </w:r>
      <w:proofErr w:type="spellEnd"/>
      <w:r w:rsidRPr="00F345CD">
        <w:rPr>
          <w:rFonts w:ascii="Times New Roman" w:eastAsia="Times New Roman" w:hAnsi="Times New Roman" w:cs="Times New Roman"/>
          <w:sz w:val="22"/>
          <w:lang w:eastAsia="id-ID"/>
        </w:rPr>
        <w:t xml:space="preserve">. </w:t>
      </w:r>
      <w:r w:rsidRPr="00B15E5C">
        <w:rPr>
          <w:rFonts w:ascii="Times New Roman" w:eastAsia="Times New Roman" w:hAnsi="Times New Roman" w:cs="Times New Roman"/>
          <w:i/>
          <w:iCs/>
          <w:sz w:val="22"/>
          <w:lang w:eastAsia="id-ID"/>
        </w:rPr>
        <w:t xml:space="preserve">Syntax Literate: </w:t>
      </w:r>
      <w:proofErr w:type="spellStart"/>
      <w:r w:rsidRPr="00B15E5C">
        <w:rPr>
          <w:rFonts w:ascii="Times New Roman" w:eastAsia="Times New Roman" w:hAnsi="Times New Roman" w:cs="Times New Roman"/>
          <w:i/>
          <w:iCs/>
          <w:sz w:val="22"/>
          <w:lang w:eastAsia="id-ID"/>
        </w:rPr>
        <w:t>Jurnal</w:t>
      </w:r>
      <w:proofErr w:type="spellEnd"/>
      <w:r w:rsidRPr="00B15E5C">
        <w:rPr>
          <w:rFonts w:ascii="Times New Roman" w:eastAsia="Times New Roman" w:hAnsi="Times New Roman" w:cs="Times New Roman"/>
          <w:i/>
          <w:iCs/>
          <w:sz w:val="22"/>
          <w:lang w:eastAsia="id-ID"/>
        </w:rPr>
        <w:t xml:space="preserve"> </w:t>
      </w:r>
      <w:proofErr w:type="spellStart"/>
      <w:r w:rsidRPr="00B15E5C">
        <w:rPr>
          <w:rFonts w:ascii="Times New Roman" w:eastAsia="Times New Roman" w:hAnsi="Times New Roman" w:cs="Times New Roman"/>
          <w:i/>
          <w:iCs/>
          <w:sz w:val="22"/>
          <w:lang w:eastAsia="id-ID"/>
        </w:rPr>
        <w:t>Ilmiah</w:t>
      </w:r>
      <w:proofErr w:type="spellEnd"/>
      <w:r w:rsidRPr="00B15E5C">
        <w:rPr>
          <w:rFonts w:ascii="Times New Roman" w:eastAsia="Times New Roman" w:hAnsi="Times New Roman" w:cs="Times New Roman"/>
          <w:i/>
          <w:iCs/>
          <w:sz w:val="22"/>
          <w:lang w:eastAsia="id-ID"/>
        </w:rPr>
        <w:t xml:space="preserve"> Indonesia</w:t>
      </w:r>
      <w:r w:rsidRPr="00F345CD">
        <w:rPr>
          <w:rFonts w:ascii="Times New Roman" w:eastAsia="Times New Roman" w:hAnsi="Times New Roman" w:cs="Times New Roman"/>
          <w:sz w:val="22"/>
          <w:lang w:eastAsia="id-ID"/>
        </w:rPr>
        <w:t>, 4(12), 17–35.</w:t>
      </w:r>
      <w:r w:rsidR="00B15E5C">
        <w:rPr>
          <w:rFonts w:ascii="Times New Roman" w:eastAsia="Times New Roman" w:hAnsi="Times New Roman" w:cs="Times New Roman"/>
          <w:sz w:val="22"/>
          <w:lang w:eastAsia="id-ID"/>
        </w:rPr>
        <w:t xml:space="preserve"> Retrieved from </w:t>
      </w:r>
      <w:hyperlink r:id="rId12" w:history="1">
        <w:r w:rsidR="00B15E5C" w:rsidRPr="006B3DF7">
          <w:rPr>
            <w:rStyle w:val="Hyperlink"/>
            <w:rFonts w:ascii="Times New Roman" w:eastAsia="Times New Roman" w:hAnsi="Times New Roman" w:cs="Times New Roman"/>
            <w:sz w:val="22"/>
            <w:lang w:eastAsia="id-ID"/>
          </w:rPr>
          <w:t>https://jurnal.syntaxliterate.co.id/index.php/syntax-literate/article/view/825/1170</w:t>
        </w:r>
      </w:hyperlink>
      <w:r w:rsidR="00B15E5C">
        <w:rPr>
          <w:rFonts w:ascii="Times New Roman" w:eastAsia="Times New Roman" w:hAnsi="Times New Roman" w:cs="Times New Roman"/>
          <w:sz w:val="22"/>
          <w:lang w:eastAsia="id-ID"/>
        </w:rPr>
        <w:t xml:space="preserve"> </w:t>
      </w:r>
    </w:p>
    <w:p w14:paraId="7D3EDFDB" w14:textId="53957BF8" w:rsidR="00201EB2" w:rsidRDefault="00F345CD" w:rsidP="00F345CD">
      <w:pPr>
        <w:ind w:left="709" w:right="-52" w:hanging="425"/>
        <w:rPr>
          <w:rFonts w:ascii="Times New Roman" w:eastAsia="Times New Roman" w:hAnsi="Times New Roman" w:cs="Times New Roman"/>
          <w:sz w:val="22"/>
          <w:lang w:eastAsia="id-ID"/>
        </w:rPr>
      </w:pPr>
      <w:proofErr w:type="spellStart"/>
      <w:r w:rsidRPr="00F345CD">
        <w:rPr>
          <w:rFonts w:ascii="Times New Roman" w:eastAsia="Times New Roman" w:hAnsi="Times New Roman" w:cs="Times New Roman"/>
          <w:sz w:val="22"/>
          <w:lang w:eastAsia="id-ID"/>
        </w:rPr>
        <w:t>Mardikanto</w:t>
      </w:r>
      <w:proofErr w:type="spellEnd"/>
      <w:r w:rsidRPr="00F345CD">
        <w:rPr>
          <w:rFonts w:ascii="Times New Roman" w:eastAsia="Times New Roman" w:hAnsi="Times New Roman" w:cs="Times New Roman"/>
          <w:sz w:val="22"/>
          <w:lang w:eastAsia="id-ID"/>
        </w:rPr>
        <w:t xml:space="preserve">, T., &amp; </w:t>
      </w:r>
      <w:proofErr w:type="spellStart"/>
      <w:r w:rsidRPr="00F345CD">
        <w:rPr>
          <w:rFonts w:ascii="Times New Roman" w:eastAsia="Times New Roman" w:hAnsi="Times New Roman" w:cs="Times New Roman"/>
          <w:sz w:val="22"/>
          <w:lang w:eastAsia="id-ID"/>
        </w:rPr>
        <w:t>Soebiato</w:t>
      </w:r>
      <w:proofErr w:type="spellEnd"/>
      <w:r w:rsidRPr="00F345CD">
        <w:rPr>
          <w:rFonts w:ascii="Times New Roman" w:eastAsia="Times New Roman" w:hAnsi="Times New Roman" w:cs="Times New Roman"/>
          <w:sz w:val="22"/>
          <w:lang w:eastAsia="id-ID"/>
        </w:rPr>
        <w:t xml:space="preserve">, P. (2015). </w:t>
      </w:r>
      <w:proofErr w:type="spellStart"/>
      <w:r w:rsidRPr="00B15E5C">
        <w:rPr>
          <w:rFonts w:ascii="Times New Roman" w:eastAsia="Times New Roman" w:hAnsi="Times New Roman" w:cs="Times New Roman"/>
          <w:i/>
          <w:iCs/>
          <w:sz w:val="22"/>
          <w:lang w:eastAsia="id-ID"/>
        </w:rPr>
        <w:t>Pemberdayaan</w:t>
      </w:r>
      <w:proofErr w:type="spellEnd"/>
      <w:r w:rsidRPr="00B15E5C">
        <w:rPr>
          <w:rFonts w:ascii="Times New Roman" w:eastAsia="Times New Roman" w:hAnsi="Times New Roman" w:cs="Times New Roman"/>
          <w:i/>
          <w:iCs/>
          <w:sz w:val="22"/>
          <w:lang w:eastAsia="id-ID"/>
        </w:rPr>
        <w:t xml:space="preserve"> Masyarakat</w:t>
      </w:r>
      <w:r w:rsidRPr="00F345CD">
        <w:rPr>
          <w:rFonts w:ascii="Times New Roman" w:eastAsia="Times New Roman" w:hAnsi="Times New Roman" w:cs="Times New Roman"/>
          <w:sz w:val="22"/>
          <w:lang w:eastAsia="id-ID"/>
        </w:rPr>
        <w:t xml:space="preserve">. Bandung: </w:t>
      </w:r>
      <w:proofErr w:type="spellStart"/>
      <w:r w:rsidRPr="00F345CD">
        <w:rPr>
          <w:rFonts w:ascii="Times New Roman" w:eastAsia="Times New Roman" w:hAnsi="Times New Roman" w:cs="Times New Roman"/>
          <w:sz w:val="22"/>
          <w:lang w:eastAsia="id-ID"/>
        </w:rPr>
        <w:t>Alfabeta</w:t>
      </w:r>
      <w:proofErr w:type="spellEnd"/>
      <w:r w:rsidRPr="00F345CD">
        <w:rPr>
          <w:rFonts w:ascii="Times New Roman" w:eastAsia="Times New Roman" w:hAnsi="Times New Roman" w:cs="Times New Roman"/>
          <w:sz w:val="22"/>
          <w:lang w:eastAsia="id-ID"/>
        </w:rPr>
        <w:t>.</w:t>
      </w:r>
      <w:r w:rsidR="00201EB2">
        <w:rPr>
          <w:rFonts w:ascii="Times New Roman" w:eastAsia="Times New Roman" w:hAnsi="Times New Roman" w:cs="Times New Roman"/>
          <w:sz w:val="22"/>
          <w:lang w:eastAsia="id-ID"/>
        </w:rPr>
        <w:t xml:space="preserve"> </w:t>
      </w:r>
    </w:p>
    <w:p w14:paraId="069AB6CC" w14:textId="77777777" w:rsidR="00201EB2" w:rsidRPr="00C64E15" w:rsidRDefault="00201EB2" w:rsidP="007B0FC8">
      <w:pPr>
        <w:ind w:left="567" w:right="-52" w:hanging="567"/>
        <w:rPr>
          <w:b/>
          <w:bCs/>
        </w:rPr>
      </w:pPr>
      <w:r w:rsidRPr="00C64E15">
        <w:rPr>
          <w:rFonts w:ascii="Times New Roman" w:eastAsia="Times New Roman" w:hAnsi="Times New Roman" w:cs="Times New Roman"/>
          <w:b/>
          <w:bCs/>
          <w:sz w:val="22"/>
          <w:lang w:eastAsia="id-ID"/>
        </w:rPr>
        <w:t>Thesis (online):</w:t>
      </w:r>
    </w:p>
    <w:p w14:paraId="78635C9D" w14:textId="04EAB83A" w:rsidR="00201EB2" w:rsidRPr="00C64E15" w:rsidRDefault="00B15E5C" w:rsidP="007B0FC8">
      <w:pPr>
        <w:ind w:left="709" w:right="-52" w:hanging="425"/>
        <w:rPr>
          <w:rFonts w:ascii="Times New Roman" w:hAnsi="Times New Roman" w:cs="Times New Roman"/>
          <w:noProof/>
          <w:sz w:val="22"/>
        </w:rPr>
      </w:pPr>
      <w:r w:rsidRPr="00B15E5C">
        <w:rPr>
          <w:rFonts w:ascii="Times New Roman" w:eastAsia="Times New Roman" w:hAnsi="Times New Roman" w:cs="Times New Roman"/>
          <w:sz w:val="22"/>
          <w:lang w:eastAsia="id-ID"/>
        </w:rPr>
        <w:t xml:space="preserve">AFE, M. (2019). </w:t>
      </w:r>
      <w:proofErr w:type="spellStart"/>
      <w:r w:rsidRPr="00B15E5C">
        <w:rPr>
          <w:rFonts w:ascii="Times New Roman" w:eastAsia="Times New Roman" w:hAnsi="Times New Roman" w:cs="Times New Roman"/>
          <w:sz w:val="22"/>
          <w:lang w:eastAsia="id-ID"/>
        </w:rPr>
        <w:t>Analisis</w:t>
      </w:r>
      <w:proofErr w:type="spellEnd"/>
      <w:r w:rsidRPr="00B15E5C">
        <w:rPr>
          <w:rFonts w:ascii="Times New Roman" w:eastAsia="Times New Roman" w:hAnsi="Times New Roman" w:cs="Times New Roman"/>
          <w:sz w:val="22"/>
          <w:lang w:eastAsia="id-ID"/>
        </w:rPr>
        <w:t xml:space="preserve"> Peran Program </w:t>
      </w:r>
      <w:proofErr w:type="spellStart"/>
      <w:r w:rsidRPr="00B15E5C">
        <w:rPr>
          <w:rFonts w:ascii="Times New Roman" w:eastAsia="Times New Roman" w:hAnsi="Times New Roman" w:cs="Times New Roman"/>
          <w:sz w:val="22"/>
          <w:lang w:eastAsia="id-ID"/>
        </w:rPr>
        <w:t>Pemberdayaan</w:t>
      </w:r>
      <w:proofErr w:type="spellEnd"/>
      <w:r w:rsidRPr="00B15E5C">
        <w:rPr>
          <w:rFonts w:ascii="Times New Roman" w:eastAsia="Times New Roman" w:hAnsi="Times New Roman" w:cs="Times New Roman"/>
          <w:sz w:val="22"/>
          <w:lang w:eastAsia="id-ID"/>
        </w:rPr>
        <w:t xml:space="preserve"> Masyarakat Desa </w:t>
      </w:r>
      <w:proofErr w:type="spellStart"/>
      <w:r w:rsidRPr="00B15E5C">
        <w:rPr>
          <w:rFonts w:ascii="Times New Roman" w:eastAsia="Times New Roman" w:hAnsi="Times New Roman" w:cs="Times New Roman"/>
          <w:sz w:val="22"/>
          <w:lang w:eastAsia="id-ID"/>
        </w:rPr>
        <w:t>Terhadap</w:t>
      </w:r>
      <w:proofErr w:type="spellEnd"/>
      <w:r w:rsidRPr="00B15E5C">
        <w:rPr>
          <w:rFonts w:ascii="Times New Roman" w:eastAsia="Times New Roman" w:hAnsi="Times New Roman" w:cs="Times New Roman"/>
          <w:sz w:val="22"/>
          <w:lang w:eastAsia="id-ID"/>
        </w:rPr>
        <w:t xml:space="preserve"> </w:t>
      </w:r>
      <w:proofErr w:type="spellStart"/>
      <w:r w:rsidRPr="00B15E5C">
        <w:rPr>
          <w:rFonts w:ascii="Times New Roman" w:eastAsia="Times New Roman" w:hAnsi="Times New Roman" w:cs="Times New Roman"/>
          <w:sz w:val="22"/>
          <w:lang w:eastAsia="id-ID"/>
        </w:rPr>
        <w:t>Peningkatan</w:t>
      </w:r>
      <w:proofErr w:type="spellEnd"/>
      <w:r w:rsidRPr="00B15E5C">
        <w:rPr>
          <w:rFonts w:ascii="Times New Roman" w:eastAsia="Times New Roman" w:hAnsi="Times New Roman" w:cs="Times New Roman"/>
          <w:sz w:val="22"/>
          <w:lang w:eastAsia="id-ID"/>
        </w:rPr>
        <w:t xml:space="preserve"> Usaha </w:t>
      </w:r>
      <w:proofErr w:type="spellStart"/>
      <w:r w:rsidRPr="00B15E5C">
        <w:rPr>
          <w:rFonts w:ascii="Times New Roman" w:eastAsia="Times New Roman" w:hAnsi="Times New Roman" w:cs="Times New Roman"/>
          <w:sz w:val="22"/>
          <w:lang w:eastAsia="id-ID"/>
        </w:rPr>
        <w:t>Mikro</w:t>
      </w:r>
      <w:proofErr w:type="spellEnd"/>
      <w:r w:rsidRPr="00B15E5C">
        <w:rPr>
          <w:rFonts w:ascii="Times New Roman" w:eastAsia="Times New Roman" w:hAnsi="Times New Roman" w:cs="Times New Roman"/>
          <w:sz w:val="22"/>
          <w:lang w:eastAsia="id-ID"/>
        </w:rPr>
        <w:t xml:space="preserve"> Kecil </w:t>
      </w:r>
      <w:proofErr w:type="spellStart"/>
      <w:r w:rsidRPr="00B15E5C">
        <w:rPr>
          <w:rFonts w:ascii="Times New Roman" w:eastAsia="Times New Roman" w:hAnsi="Times New Roman" w:cs="Times New Roman"/>
          <w:sz w:val="22"/>
          <w:lang w:eastAsia="id-ID"/>
        </w:rPr>
        <w:t>Menengah</w:t>
      </w:r>
      <w:proofErr w:type="spellEnd"/>
      <w:r w:rsidRPr="00B15E5C">
        <w:rPr>
          <w:rFonts w:ascii="Times New Roman" w:eastAsia="Times New Roman" w:hAnsi="Times New Roman" w:cs="Times New Roman"/>
          <w:sz w:val="22"/>
          <w:lang w:eastAsia="id-ID"/>
        </w:rPr>
        <w:t xml:space="preserve"> </w:t>
      </w:r>
      <w:proofErr w:type="spellStart"/>
      <w:r w:rsidRPr="00B15E5C">
        <w:rPr>
          <w:rFonts w:ascii="Times New Roman" w:eastAsia="Times New Roman" w:hAnsi="Times New Roman" w:cs="Times New Roman"/>
          <w:sz w:val="22"/>
          <w:lang w:eastAsia="id-ID"/>
        </w:rPr>
        <w:t>Ditinjau</w:t>
      </w:r>
      <w:proofErr w:type="spellEnd"/>
      <w:r w:rsidRPr="00B15E5C">
        <w:rPr>
          <w:rFonts w:ascii="Times New Roman" w:eastAsia="Times New Roman" w:hAnsi="Times New Roman" w:cs="Times New Roman"/>
          <w:sz w:val="22"/>
          <w:lang w:eastAsia="id-ID"/>
        </w:rPr>
        <w:t xml:space="preserve"> </w:t>
      </w:r>
      <w:proofErr w:type="spellStart"/>
      <w:r w:rsidRPr="00B15E5C">
        <w:rPr>
          <w:rFonts w:ascii="Times New Roman" w:eastAsia="Times New Roman" w:hAnsi="Times New Roman" w:cs="Times New Roman"/>
          <w:sz w:val="22"/>
          <w:lang w:eastAsia="id-ID"/>
        </w:rPr>
        <w:t>Menurut</w:t>
      </w:r>
      <w:proofErr w:type="spellEnd"/>
      <w:r w:rsidRPr="00B15E5C">
        <w:rPr>
          <w:rFonts w:ascii="Times New Roman" w:eastAsia="Times New Roman" w:hAnsi="Times New Roman" w:cs="Times New Roman"/>
          <w:sz w:val="22"/>
          <w:lang w:eastAsia="id-ID"/>
        </w:rPr>
        <w:t xml:space="preserve"> Perspektif Ekonomi Islam (Studi Desa Karang </w:t>
      </w:r>
      <w:proofErr w:type="spellStart"/>
      <w:r w:rsidRPr="00B15E5C">
        <w:rPr>
          <w:rFonts w:ascii="Times New Roman" w:eastAsia="Times New Roman" w:hAnsi="Times New Roman" w:cs="Times New Roman"/>
          <w:sz w:val="22"/>
          <w:lang w:eastAsia="id-ID"/>
        </w:rPr>
        <w:t>Anyar</w:t>
      </w:r>
      <w:proofErr w:type="spellEnd"/>
      <w:r w:rsidRPr="00B15E5C">
        <w:rPr>
          <w:rFonts w:ascii="Times New Roman" w:eastAsia="Times New Roman" w:hAnsi="Times New Roman" w:cs="Times New Roman"/>
          <w:sz w:val="22"/>
          <w:lang w:eastAsia="id-ID"/>
        </w:rPr>
        <w:t xml:space="preserve"> </w:t>
      </w:r>
      <w:proofErr w:type="spellStart"/>
      <w:r w:rsidRPr="00B15E5C">
        <w:rPr>
          <w:rFonts w:ascii="Times New Roman" w:eastAsia="Times New Roman" w:hAnsi="Times New Roman" w:cs="Times New Roman"/>
          <w:sz w:val="22"/>
          <w:lang w:eastAsia="id-ID"/>
        </w:rPr>
        <w:t>Kecamatan</w:t>
      </w:r>
      <w:proofErr w:type="spellEnd"/>
      <w:r w:rsidRPr="00B15E5C">
        <w:rPr>
          <w:rFonts w:ascii="Times New Roman" w:eastAsia="Times New Roman" w:hAnsi="Times New Roman" w:cs="Times New Roman"/>
          <w:sz w:val="22"/>
          <w:lang w:eastAsia="id-ID"/>
        </w:rPr>
        <w:t xml:space="preserve"> Gedung </w:t>
      </w:r>
      <w:proofErr w:type="spellStart"/>
      <w:r w:rsidRPr="00B15E5C">
        <w:rPr>
          <w:rFonts w:ascii="Times New Roman" w:eastAsia="Times New Roman" w:hAnsi="Times New Roman" w:cs="Times New Roman"/>
          <w:sz w:val="22"/>
          <w:lang w:eastAsia="id-ID"/>
        </w:rPr>
        <w:t>Tataan</w:t>
      </w:r>
      <w:proofErr w:type="spellEnd"/>
      <w:r w:rsidRPr="00B15E5C">
        <w:rPr>
          <w:rFonts w:ascii="Times New Roman" w:eastAsia="Times New Roman" w:hAnsi="Times New Roman" w:cs="Times New Roman"/>
          <w:sz w:val="22"/>
          <w:lang w:eastAsia="id-ID"/>
        </w:rPr>
        <w:t xml:space="preserve"> </w:t>
      </w:r>
      <w:proofErr w:type="spellStart"/>
      <w:r w:rsidRPr="00B15E5C">
        <w:rPr>
          <w:rFonts w:ascii="Times New Roman" w:eastAsia="Times New Roman" w:hAnsi="Times New Roman" w:cs="Times New Roman"/>
          <w:sz w:val="22"/>
          <w:lang w:eastAsia="id-ID"/>
        </w:rPr>
        <w:t>Pesawaran</w:t>
      </w:r>
      <w:proofErr w:type="spellEnd"/>
      <w:r w:rsidRPr="00B15E5C">
        <w:rPr>
          <w:rFonts w:ascii="Times New Roman" w:eastAsia="Times New Roman" w:hAnsi="Times New Roman" w:cs="Times New Roman"/>
          <w:sz w:val="22"/>
          <w:lang w:eastAsia="id-ID"/>
        </w:rPr>
        <w:t>) (Doctoral dissertation, UIN Raden Intan Lampung).</w:t>
      </w:r>
      <w:r>
        <w:rPr>
          <w:rFonts w:ascii="Times New Roman" w:eastAsia="Times New Roman" w:hAnsi="Times New Roman" w:cs="Times New Roman"/>
          <w:sz w:val="22"/>
          <w:lang w:eastAsia="id-ID"/>
        </w:rPr>
        <w:t xml:space="preserve"> Retrieved from </w:t>
      </w:r>
      <w:hyperlink r:id="rId13" w:history="1">
        <w:r w:rsidRPr="006B3DF7">
          <w:rPr>
            <w:rStyle w:val="Hyperlink"/>
            <w:rFonts w:ascii="Times New Roman" w:eastAsia="Times New Roman" w:hAnsi="Times New Roman" w:cs="Times New Roman"/>
            <w:sz w:val="22"/>
            <w:lang w:eastAsia="id-ID"/>
          </w:rPr>
          <w:t>http://repository.radenintan.ac.id/6684/1/SKRIPSI.pdf</w:t>
        </w:r>
      </w:hyperlink>
      <w:r>
        <w:rPr>
          <w:rFonts w:ascii="Times New Roman" w:eastAsia="Times New Roman" w:hAnsi="Times New Roman" w:cs="Times New Roman"/>
          <w:sz w:val="22"/>
          <w:lang w:eastAsia="id-ID"/>
        </w:rPr>
        <w:t xml:space="preserve"> </w:t>
      </w:r>
    </w:p>
    <w:p w14:paraId="16E4EF32" w14:textId="77777777" w:rsidR="00201EB2" w:rsidRDefault="00201EB2" w:rsidP="00201EB2">
      <w:pPr>
        <w:ind w:right="631"/>
        <w:jc w:val="left"/>
        <w:rPr>
          <w:rFonts w:ascii="Times New Roman" w:hAnsi="Times New Roman" w:cs="Times New Roman"/>
          <w:noProof/>
          <w:sz w:val="22"/>
        </w:rPr>
      </w:pPr>
    </w:p>
    <w:p w14:paraId="4AB415BC"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EA1A11">
      <w:headerReference w:type="default" r:id="rId14"/>
      <w:footerReference w:type="even" r:id="rId15"/>
      <w:footerReference w:type="default" r:id="rId16"/>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E145" w14:textId="77777777" w:rsidR="00554C83" w:rsidRDefault="00554C83" w:rsidP="00AD77A1">
      <w:r>
        <w:separator/>
      </w:r>
    </w:p>
  </w:endnote>
  <w:endnote w:type="continuationSeparator" w:id="0">
    <w:p w14:paraId="0D2934B4" w14:textId="77777777" w:rsidR="00554C83" w:rsidRDefault="00554C83"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797041"/>
      <w:docPartObj>
        <w:docPartGallery w:val="Page Numbers (Bottom of Page)"/>
        <w:docPartUnique/>
      </w:docPartObj>
    </w:sdtPr>
    <w:sdtContent>
      <w:p w14:paraId="2703FF68" w14:textId="77777777" w:rsidR="00EA1A11" w:rsidRDefault="00EA1A11"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6A10AC" w14:textId="77777777" w:rsidR="00EA1A11" w:rsidRDefault="00EA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199589"/>
      <w:docPartObj>
        <w:docPartGallery w:val="Page Numbers (Bottom of Page)"/>
        <w:docPartUnique/>
      </w:docPartObj>
    </w:sdtPr>
    <w:sdtContent>
      <w:p w14:paraId="5C56CD8E" w14:textId="77777777" w:rsidR="00EA1A11" w:rsidRDefault="00EA1A11" w:rsidP="00A14751">
        <w:pPr>
          <w:pStyle w:val="Footer"/>
          <w:framePr w:wrap="none" w:vAnchor="text" w:hAnchor="margin" w:xAlign="center" w:y="1"/>
          <w:rPr>
            <w:rStyle w:val="PageNumber"/>
          </w:rPr>
        </w:pPr>
        <w:r w:rsidRPr="00EA1A11">
          <w:rPr>
            <w:rStyle w:val="PageNumber"/>
            <w:rFonts w:ascii="Times New Roman" w:hAnsi="Times New Roman" w:cs="Times New Roman"/>
            <w:sz w:val="18"/>
            <w:szCs w:val="18"/>
          </w:rPr>
          <w:fldChar w:fldCharType="begin"/>
        </w:r>
        <w:r w:rsidRPr="00EA1A11">
          <w:rPr>
            <w:rStyle w:val="PageNumber"/>
            <w:rFonts w:ascii="Times New Roman" w:hAnsi="Times New Roman" w:cs="Times New Roman"/>
            <w:sz w:val="18"/>
            <w:szCs w:val="18"/>
          </w:rPr>
          <w:instrText xml:space="preserve"> PAGE </w:instrText>
        </w:r>
        <w:r w:rsidRPr="00EA1A11">
          <w:rPr>
            <w:rStyle w:val="PageNumber"/>
            <w:rFonts w:ascii="Times New Roman" w:hAnsi="Times New Roman" w:cs="Times New Roman"/>
            <w:sz w:val="18"/>
            <w:szCs w:val="18"/>
          </w:rPr>
          <w:fldChar w:fldCharType="separate"/>
        </w:r>
        <w:r w:rsidRPr="00EA1A11">
          <w:rPr>
            <w:rStyle w:val="PageNumber"/>
            <w:rFonts w:ascii="Times New Roman" w:hAnsi="Times New Roman" w:cs="Times New Roman"/>
            <w:noProof/>
            <w:sz w:val="18"/>
            <w:szCs w:val="18"/>
          </w:rPr>
          <w:t>1</w:t>
        </w:r>
        <w:r w:rsidRPr="00EA1A11">
          <w:rPr>
            <w:rStyle w:val="PageNumber"/>
            <w:rFonts w:ascii="Times New Roman" w:hAnsi="Times New Roman" w:cs="Times New Roman"/>
            <w:sz w:val="18"/>
            <w:szCs w:val="18"/>
          </w:rPr>
          <w:fldChar w:fldCharType="end"/>
        </w:r>
      </w:p>
    </w:sdtContent>
  </w:sdt>
  <w:p w14:paraId="0918AB71" w14:textId="77777777" w:rsidR="00EA1A11" w:rsidRDefault="00EA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D289" w14:textId="77777777" w:rsidR="00554C83" w:rsidRDefault="00554C83" w:rsidP="00AD77A1">
      <w:r>
        <w:separator/>
      </w:r>
    </w:p>
  </w:footnote>
  <w:footnote w:type="continuationSeparator" w:id="0">
    <w:p w14:paraId="3712D316" w14:textId="77777777" w:rsidR="00554C83" w:rsidRDefault="00554C83"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4893" w14:textId="77777777" w:rsidR="00AD77A1" w:rsidRPr="00AD77A1" w:rsidRDefault="0004391E"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4B408231" wp14:editId="04CF63B4">
          <wp:extent cx="1299600" cy="280682"/>
          <wp:effectExtent l="0" t="0" r="0" b="0"/>
          <wp:docPr id="1897585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85080" name="Picture 1897585080"/>
                  <pic:cNvPicPr/>
                </pic:nvPicPr>
                <pic:blipFill rotWithShape="1">
                  <a:blip r:embed="rId1">
                    <a:extLst>
                      <a:ext uri="{28A0092B-C50C-407E-A947-70E740481C1C}">
                        <a14:useLocalDpi xmlns:a14="http://schemas.microsoft.com/office/drawing/2010/main" val="0"/>
                      </a:ext>
                    </a:extLst>
                  </a:blip>
                  <a:srcRect t="10543" b="35463"/>
                  <a:stretch/>
                </pic:blipFill>
                <pic:spPr bwMode="auto">
                  <a:xfrm>
                    <a:off x="0" y="0"/>
                    <a:ext cx="1299600" cy="280682"/>
                  </a:xfrm>
                  <a:prstGeom prst="rect">
                    <a:avLst/>
                  </a:prstGeom>
                  <a:ln>
                    <a:noFill/>
                  </a:ln>
                  <a:extLst>
                    <a:ext uri="{53640926-AAD7-44D8-BBD7-CCE9431645EC}">
                      <a14:shadowObscured xmlns:a14="http://schemas.microsoft.com/office/drawing/2010/main"/>
                    </a:ext>
                  </a:extLst>
                </pic:spPr>
              </pic:pic>
            </a:graphicData>
          </a:graphic>
        </wp:inline>
      </w:drawing>
    </w:r>
  </w:p>
  <w:p w14:paraId="711611E5"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04391E">
      <w:rPr>
        <w:rFonts w:ascii="Times New Roman" w:hAnsi="Times New Roman" w:cs="Times New Roman"/>
        <w:b/>
        <w:bCs/>
        <w:iCs/>
        <w:noProof/>
        <w:color w:val="231F20"/>
        <w:spacing w:val="-2"/>
        <w:szCs w:val="20"/>
      </w:rPr>
      <w:t>Action</w:t>
    </w:r>
    <w:r w:rsidRPr="00AD77A1">
      <w:rPr>
        <w:rFonts w:ascii="Times New Roman" w:hAnsi="Times New Roman" w:cs="Times New Roman"/>
        <w:b/>
        <w:bCs/>
        <w:iCs/>
        <w:noProof/>
        <w:color w:val="231F20"/>
        <w:spacing w:val="-2"/>
        <w:szCs w:val="20"/>
      </w:rPr>
      <w:t xml:space="preserve"> : Breakthrough Development Journal in </w:t>
    </w:r>
    <w:r w:rsidR="0004391E">
      <w:rPr>
        <w:rFonts w:ascii="Times New Roman" w:hAnsi="Times New Roman" w:cs="Times New Roman"/>
        <w:b/>
        <w:bCs/>
        <w:iCs/>
        <w:noProof/>
        <w:color w:val="231F20"/>
        <w:spacing w:val="-2"/>
        <w:szCs w:val="20"/>
      </w:rPr>
      <w:t>Advancing Communities the Innovation &amp; Outreach Network</w:t>
    </w:r>
  </w:p>
  <w:p w14:paraId="76B9624B"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40FCCADC"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4391E"/>
    <w:rsid w:val="00066629"/>
    <w:rsid w:val="001617A5"/>
    <w:rsid w:val="00201EB2"/>
    <w:rsid w:val="00481A81"/>
    <w:rsid w:val="004F2D14"/>
    <w:rsid w:val="00554C83"/>
    <w:rsid w:val="00575ACA"/>
    <w:rsid w:val="006710B5"/>
    <w:rsid w:val="00683931"/>
    <w:rsid w:val="006A3DE2"/>
    <w:rsid w:val="006D61A1"/>
    <w:rsid w:val="006F732A"/>
    <w:rsid w:val="00755A75"/>
    <w:rsid w:val="00794D95"/>
    <w:rsid w:val="007B0FC8"/>
    <w:rsid w:val="007D4EEB"/>
    <w:rsid w:val="0080346E"/>
    <w:rsid w:val="0084735A"/>
    <w:rsid w:val="008D2B90"/>
    <w:rsid w:val="009C0BEF"/>
    <w:rsid w:val="009E207E"/>
    <w:rsid w:val="00A02D06"/>
    <w:rsid w:val="00A15229"/>
    <w:rsid w:val="00A81A58"/>
    <w:rsid w:val="00AD77A1"/>
    <w:rsid w:val="00B15E5C"/>
    <w:rsid w:val="00B758CF"/>
    <w:rsid w:val="00BA52AF"/>
    <w:rsid w:val="00BD2CD3"/>
    <w:rsid w:val="00BF55FE"/>
    <w:rsid w:val="00C22731"/>
    <w:rsid w:val="00C336EE"/>
    <w:rsid w:val="00DC5230"/>
    <w:rsid w:val="00E075C4"/>
    <w:rsid w:val="00E444AE"/>
    <w:rsid w:val="00E45A93"/>
    <w:rsid w:val="00E50DBE"/>
    <w:rsid w:val="00E62DCD"/>
    <w:rsid w:val="00E84808"/>
    <w:rsid w:val="00E96675"/>
    <w:rsid w:val="00EA1A11"/>
    <w:rsid w:val="00F00411"/>
    <w:rsid w:val="00F345CD"/>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4C3B"/>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A1A11"/>
  </w:style>
  <w:style w:type="character" w:styleId="UnresolvedMention">
    <w:name w:val="Unresolved Mention"/>
    <w:basedOn w:val="DefaultParagraphFont"/>
    <w:uiPriority w:val="99"/>
    <w:semiHidden/>
    <w:unhideWhenUsed/>
    <w:rsid w:val="00B15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evitaloka77@gmail.com" TargetMode="External"/><Relationship Id="rId13" Type="http://schemas.openxmlformats.org/officeDocument/2006/relationships/hyperlink" Target="http://repository.radenintan.ac.id/6684/1/SKRIPSI.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rastuti@yahoo.com" TargetMode="External"/><Relationship Id="rId12" Type="http://schemas.openxmlformats.org/officeDocument/2006/relationships/hyperlink" Target="https://jurnal.syntaxliterate.co.id/index.php/syntax-literate/article/view/825/11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799/syntax-idea.v2i5.2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journal.unair.ac.id/filerPDF/16%20Baktiar_KMP%20V1%20N1%20Jan-April%202013.pdf" TargetMode="External"/><Relationship Id="rId4" Type="http://schemas.openxmlformats.org/officeDocument/2006/relationships/webSettings" Target="webSettings.xml"/><Relationship Id="rId9" Type="http://schemas.openxmlformats.org/officeDocument/2006/relationships/hyperlink" Target="https://doi.org/10.37715/jee.v5i1.38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5</cp:revision>
  <dcterms:created xsi:type="dcterms:W3CDTF">2025-04-28T04:03:00Z</dcterms:created>
  <dcterms:modified xsi:type="dcterms:W3CDTF">2025-04-28T13:38:00Z</dcterms:modified>
</cp:coreProperties>
</file>